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E0CA" w14:textId="6D9442E3" w:rsidR="00F057E7" w:rsidRPr="003A3830" w:rsidRDefault="00F057E7" w:rsidP="00F057E7">
      <w:pPr>
        <w:shd w:val="clear" w:color="auto" w:fill="FFFFFF"/>
        <w:jc w:val="center"/>
      </w:pPr>
      <w:r w:rsidRPr="004B3E71">
        <w:tab/>
      </w:r>
      <w:r w:rsidRPr="004B3E71">
        <w:tab/>
        <w:t xml:space="preserve">                                   </w:t>
      </w:r>
      <w:r w:rsidR="00535DB6">
        <w:tab/>
      </w:r>
      <w:r w:rsidR="00535DB6">
        <w:tab/>
      </w:r>
      <w:r w:rsidR="00535DB6">
        <w:tab/>
      </w:r>
      <w:r w:rsidRPr="004B3E71">
        <w:t>Projektas</w:t>
      </w:r>
    </w:p>
    <w:p w14:paraId="00D1770F" w14:textId="77777777" w:rsidR="00F057E7" w:rsidRPr="003A3830" w:rsidRDefault="00F057E7" w:rsidP="00F057E7">
      <w:pPr>
        <w:shd w:val="clear" w:color="auto" w:fill="FFFFFF"/>
        <w:jc w:val="center"/>
      </w:pPr>
      <w:r w:rsidRPr="003A3830">
        <w:rPr>
          <w:noProof/>
        </w:rPr>
        <w:drawing>
          <wp:inline distT="0" distB="0" distL="0" distR="0" wp14:anchorId="04F106A5" wp14:editId="62F6C8FC">
            <wp:extent cx="676275" cy="676275"/>
            <wp:effectExtent l="0" t="0" r="9525" b="9525"/>
            <wp:docPr id="1"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ED12D79" w14:textId="77777777" w:rsidR="00F057E7" w:rsidRPr="003A3830" w:rsidRDefault="00F057E7" w:rsidP="00F057E7">
      <w:pPr>
        <w:pStyle w:val="Antrat"/>
        <w:shd w:val="clear" w:color="auto" w:fill="FFFFFF"/>
        <w:rPr>
          <w:sz w:val="24"/>
          <w:szCs w:val="24"/>
        </w:rPr>
      </w:pPr>
      <w:r w:rsidRPr="003A3830">
        <w:rPr>
          <w:sz w:val="24"/>
          <w:szCs w:val="24"/>
        </w:rPr>
        <w:t>ANYKŠČIŲ RAJONO SAVIVALDYBĖS</w:t>
      </w:r>
    </w:p>
    <w:p w14:paraId="39CA6F8C" w14:textId="77777777" w:rsidR="00F057E7" w:rsidRPr="003A3830" w:rsidRDefault="00F057E7" w:rsidP="00F057E7">
      <w:pPr>
        <w:shd w:val="clear" w:color="auto" w:fill="FFFFFF"/>
        <w:jc w:val="center"/>
        <w:rPr>
          <w:b/>
        </w:rPr>
      </w:pPr>
      <w:r w:rsidRPr="003A3830">
        <w:rPr>
          <w:b/>
        </w:rPr>
        <w:t>TARYBA</w:t>
      </w:r>
    </w:p>
    <w:p w14:paraId="26262527" w14:textId="77777777" w:rsidR="00F057E7" w:rsidRPr="003A3830" w:rsidRDefault="00F057E7" w:rsidP="00F057E7">
      <w:pPr>
        <w:shd w:val="clear" w:color="auto" w:fill="FFFFFF"/>
        <w:jc w:val="right"/>
        <w:rPr>
          <w:b/>
        </w:rPr>
      </w:pPr>
    </w:p>
    <w:p w14:paraId="206C1419" w14:textId="77777777" w:rsidR="00F057E7" w:rsidRPr="003A3830" w:rsidRDefault="00F057E7" w:rsidP="00F057E7">
      <w:pPr>
        <w:jc w:val="center"/>
        <w:rPr>
          <w:b/>
        </w:rPr>
      </w:pPr>
      <w:r w:rsidRPr="003A3830">
        <w:rPr>
          <w:b/>
        </w:rPr>
        <w:t>SPRENDIMAS</w:t>
      </w:r>
    </w:p>
    <w:p w14:paraId="57F27718" w14:textId="1493903C" w:rsidR="00F057E7" w:rsidRPr="003A3830" w:rsidRDefault="00F057E7" w:rsidP="00F057E7">
      <w:pPr>
        <w:widowControl w:val="0"/>
        <w:suppressAutoHyphens/>
        <w:autoSpaceDN w:val="0"/>
        <w:jc w:val="center"/>
        <w:rPr>
          <w:kern w:val="3"/>
          <w:szCs w:val="24"/>
          <w:lang w:eastAsia="lt-LT" w:bidi="hi-IN"/>
        </w:rPr>
      </w:pPr>
      <w:r w:rsidRPr="003A3830">
        <w:rPr>
          <w:b/>
          <w:bCs/>
          <w:kern w:val="3"/>
          <w:szCs w:val="24"/>
          <w:lang w:eastAsia="lt-LT" w:bidi="hi-IN"/>
        </w:rPr>
        <w:t xml:space="preserve">DĖL PRITARIMO PAPILDOMO </w:t>
      </w:r>
      <w:r w:rsidRPr="003A3830">
        <w:rPr>
          <w:b/>
          <w:bCs/>
          <w:caps/>
          <w:kern w:val="3"/>
          <w:szCs w:val="24"/>
          <w:lang w:eastAsia="lt-LT" w:bidi="hi-IN"/>
        </w:rPr>
        <w:t>susitarimo  prie 2024 m. liepos 4 d. susitarimo NR. S9-188/6-572/A14-286 „Dėl 2024</w:t>
      </w:r>
      <w:r w:rsidR="00C747EC">
        <w:rPr>
          <w:b/>
          <w:bCs/>
          <w:caps/>
          <w:kern w:val="3"/>
          <w:szCs w:val="24"/>
          <w:lang w:eastAsia="lt-LT" w:bidi="hi-IN"/>
        </w:rPr>
        <w:t>–</w:t>
      </w:r>
      <w:r w:rsidRPr="003A3830">
        <w:rPr>
          <w:b/>
          <w:bCs/>
          <w:caps/>
          <w:kern w:val="3"/>
          <w:szCs w:val="24"/>
          <w:lang w:eastAsia="lt-LT" w:bidi="hi-IN"/>
        </w:rPr>
        <w:t>2029 m. funkcinės zonos strategijos Anykščių, Molėtų ir Utenos rajonų savivaldybėse įgyvendinimo“ sudarymui</w:t>
      </w:r>
      <w:r w:rsidRPr="003A3830">
        <w:rPr>
          <w:b/>
          <w:bCs/>
          <w:kern w:val="3"/>
          <w:szCs w:val="24"/>
          <w:lang w:eastAsia="lt-LT" w:bidi="hi-IN"/>
        </w:rPr>
        <w:t xml:space="preserve"> </w:t>
      </w:r>
    </w:p>
    <w:p w14:paraId="7401EE47" w14:textId="77777777" w:rsidR="00F057E7" w:rsidRPr="003A3830" w:rsidRDefault="00F057E7" w:rsidP="00F057E7">
      <w:pPr>
        <w:shd w:val="clear" w:color="auto" w:fill="FFFFFF"/>
        <w:jc w:val="center"/>
        <w:rPr>
          <w:color w:val="000000" w:themeColor="text1"/>
        </w:rPr>
      </w:pPr>
    </w:p>
    <w:p w14:paraId="10563335" w14:textId="781C2A80" w:rsidR="00F057E7" w:rsidRPr="003A3830" w:rsidRDefault="00F057E7" w:rsidP="00F057E7">
      <w:pPr>
        <w:shd w:val="clear" w:color="auto" w:fill="FFFFFF"/>
        <w:jc w:val="center"/>
        <w:rPr>
          <w:color w:val="000000" w:themeColor="text1"/>
        </w:rPr>
      </w:pPr>
      <w:r w:rsidRPr="003A3830">
        <w:rPr>
          <w:color w:val="000000" w:themeColor="text1"/>
        </w:rPr>
        <w:fldChar w:fldCharType="begin"/>
      </w:r>
      <w:r w:rsidRPr="003A3830">
        <w:rPr>
          <w:color w:val="000000" w:themeColor="text1"/>
        </w:rPr>
        <w:instrText xml:space="preserve"> FILLIN "data" \* MERGEFORMAT </w:instrText>
      </w:r>
      <w:r w:rsidRPr="003A3830">
        <w:rPr>
          <w:color w:val="000000" w:themeColor="text1"/>
        </w:rPr>
        <w:fldChar w:fldCharType="separate"/>
      </w:r>
      <w:r w:rsidRPr="003A3830">
        <w:rPr>
          <w:color w:val="000000" w:themeColor="text1"/>
        </w:rPr>
        <w:t xml:space="preserve">2025 m. birželio </w:t>
      </w:r>
      <w:r w:rsidR="007F67F5">
        <w:rPr>
          <w:color w:val="000000" w:themeColor="text1"/>
        </w:rPr>
        <w:t>26</w:t>
      </w:r>
      <w:r w:rsidRPr="003A3830">
        <w:rPr>
          <w:color w:val="000000" w:themeColor="text1"/>
        </w:rPr>
        <w:t xml:space="preserve"> d.</w:t>
      </w:r>
      <w:r w:rsidRPr="003A3830">
        <w:rPr>
          <w:color w:val="000000" w:themeColor="text1"/>
        </w:rPr>
        <w:fldChar w:fldCharType="end"/>
      </w:r>
      <w:r w:rsidRPr="003A3830">
        <w:rPr>
          <w:color w:val="000000" w:themeColor="text1"/>
        </w:rPr>
        <w:t xml:space="preserve"> Nr. 1-T-</w:t>
      </w:r>
      <w:r w:rsidR="007F67F5">
        <w:rPr>
          <w:color w:val="000000" w:themeColor="text1"/>
        </w:rPr>
        <w:t>258</w:t>
      </w:r>
      <w:r w:rsidRPr="003A3830">
        <w:rPr>
          <w:color w:val="000000" w:themeColor="text1"/>
        </w:rPr>
        <w:fldChar w:fldCharType="begin"/>
      </w:r>
      <w:r w:rsidRPr="003A3830">
        <w:rPr>
          <w:color w:val="000000" w:themeColor="text1"/>
        </w:rPr>
        <w:instrText xml:space="preserve"> FILLIN "indeksas" \* MERGEFORMAT </w:instrText>
      </w:r>
      <w:r w:rsidRPr="003A3830">
        <w:rPr>
          <w:color w:val="000000" w:themeColor="text1"/>
        </w:rPr>
        <w:fldChar w:fldCharType="end"/>
      </w:r>
    </w:p>
    <w:p w14:paraId="55F72270" w14:textId="77777777" w:rsidR="00F057E7" w:rsidRPr="003A3830" w:rsidRDefault="00F057E7" w:rsidP="00F057E7">
      <w:pPr>
        <w:shd w:val="clear" w:color="auto" w:fill="FFFFFF"/>
        <w:jc w:val="center"/>
        <w:rPr>
          <w:color w:val="000000" w:themeColor="text1"/>
        </w:rPr>
      </w:pPr>
      <w:r w:rsidRPr="003A3830">
        <w:rPr>
          <w:color w:val="000000" w:themeColor="text1"/>
        </w:rPr>
        <w:t>Anykščiai</w:t>
      </w:r>
    </w:p>
    <w:p w14:paraId="2DE4E708" w14:textId="3C96FF57" w:rsidR="00B8191D" w:rsidRPr="003A3830" w:rsidRDefault="00B8191D" w:rsidP="00C267C1">
      <w:pPr>
        <w:widowControl w:val="0"/>
        <w:suppressAutoHyphens/>
        <w:autoSpaceDN w:val="0"/>
        <w:jc w:val="center"/>
        <w:rPr>
          <w:rFonts w:eastAsia="Calibri"/>
          <w:b/>
          <w:bCs/>
          <w:kern w:val="3"/>
          <w:szCs w:val="24"/>
          <w:lang w:eastAsia="zh-CN" w:bidi="hi-IN"/>
        </w:rPr>
      </w:pPr>
      <w:bookmarkStart w:id="0" w:name="_Hlk186804961"/>
    </w:p>
    <w:bookmarkEnd w:id="0"/>
    <w:p w14:paraId="1C3DE036" w14:textId="3995ADBE" w:rsidR="00CA0DE1" w:rsidRPr="00E876BA" w:rsidRDefault="004A1838" w:rsidP="00B23306">
      <w:pPr>
        <w:tabs>
          <w:tab w:val="left" w:pos="1134"/>
        </w:tabs>
        <w:spacing w:line="360" w:lineRule="auto"/>
        <w:ind w:firstLine="720"/>
        <w:jc w:val="both"/>
        <w:rPr>
          <w:b/>
          <w:bCs/>
          <w:szCs w:val="24"/>
          <w:lang w:eastAsia="en-GB"/>
        </w:rPr>
      </w:pPr>
      <w:r w:rsidRPr="003A3830">
        <w:rPr>
          <w:szCs w:val="24"/>
          <w:lang w:eastAsia="lt-LT"/>
        </w:rPr>
        <w:t xml:space="preserve">Vadovaudamasi Lietuvos Respublikos vietos savivaldos įstatymo 15 straipsnio 2 dalies 34 punktu, </w:t>
      </w:r>
      <w:bookmarkStart w:id="1" w:name="_Hlk200001369"/>
      <w:r w:rsidR="0014336A">
        <w:rPr>
          <w:szCs w:val="24"/>
          <w:lang w:eastAsia="lt-LT"/>
        </w:rPr>
        <w:t xml:space="preserve">15 straipsnio 4 dalimi, </w:t>
      </w:r>
      <w:r w:rsidR="00535DB6">
        <w:rPr>
          <w:szCs w:val="24"/>
          <w:lang w:eastAsia="lt-LT"/>
        </w:rPr>
        <w:t xml:space="preserve">16 straipsnio 1 dalimi, </w:t>
      </w:r>
      <w:r w:rsidRPr="003A3830">
        <w:rPr>
          <w:szCs w:val="24"/>
          <w:lang w:eastAsia="lt-LT"/>
        </w:rPr>
        <w:t>Tvarios miesto plėtros strategijų ir funkcinių zonų strategijų rengimo ir įgyvendinimo stebėsenos tvarkos aprašo, patvirtintino Lietuvos Respublikos vidaus reikalų ministro 2023 m. sausio 19 d. įsakymu Nr. 1V-30 „Dėl Tvarios miesto plėtros strategijų ir funkcinių zonų strategijų rengimo ir įgyvendinimo stebėsenos tvarkos aprašo patvirtinimo“</w:t>
      </w:r>
      <w:bookmarkEnd w:id="1"/>
      <w:r w:rsidRPr="003A3830">
        <w:rPr>
          <w:szCs w:val="24"/>
          <w:lang w:eastAsia="lt-LT"/>
        </w:rPr>
        <w:t xml:space="preserve">, </w:t>
      </w:r>
      <w:r w:rsidR="001355DE" w:rsidRPr="003A3830">
        <w:rPr>
          <w:szCs w:val="24"/>
          <w:lang w:eastAsia="lt-LT"/>
        </w:rPr>
        <w:t>51</w:t>
      </w:r>
      <w:r w:rsidR="0014336A">
        <w:rPr>
          <w:szCs w:val="24"/>
          <w:lang w:eastAsia="lt-LT"/>
        </w:rPr>
        <w:t>, 53</w:t>
      </w:r>
      <w:r w:rsidRPr="003A3830">
        <w:rPr>
          <w:szCs w:val="24"/>
          <w:lang w:eastAsia="lt-LT"/>
        </w:rPr>
        <w:t xml:space="preserve"> pu</w:t>
      </w:r>
      <w:r w:rsidR="001355DE" w:rsidRPr="003A3830">
        <w:rPr>
          <w:szCs w:val="24"/>
          <w:lang w:eastAsia="lt-LT"/>
        </w:rPr>
        <w:t>nkt</w:t>
      </w:r>
      <w:r w:rsidR="0014336A">
        <w:rPr>
          <w:szCs w:val="24"/>
          <w:lang w:eastAsia="lt-LT"/>
        </w:rPr>
        <w:t>ais</w:t>
      </w:r>
      <w:r w:rsidR="00677DD5" w:rsidRPr="003A3830">
        <w:rPr>
          <w:szCs w:val="24"/>
          <w:lang w:eastAsia="lt-LT"/>
        </w:rPr>
        <w:t>,</w:t>
      </w:r>
      <w:r w:rsidRPr="003A3830">
        <w:rPr>
          <w:szCs w:val="24"/>
          <w:lang w:eastAsia="en-GB"/>
        </w:rPr>
        <w:t xml:space="preserve"> </w:t>
      </w:r>
      <w:bookmarkStart w:id="2" w:name="_Hlk199923631"/>
      <w:bookmarkStart w:id="3" w:name="_Hlk200461633"/>
      <w:r w:rsidR="001355DE" w:rsidRPr="003A3830">
        <w:rPr>
          <w:bCs/>
          <w:szCs w:val="24"/>
          <w:lang w:eastAsia="lt-LT"/>
        </w:rPr>
        <w:t>2024 m. liepos 4 d. susitarimo</w:t>
      </w:r>
      <w:r w:rsidR="004A36FA" w:rsidRPr="003A3830">
        <w:rPr>
          <w:bCs/>
          <w:szCs w:val="24"/>
          <w:lang w:eastAsia="lt-LT"/>
        </w:rPr>
        <w:t xml:space="preserve"> Nr.</w:t>
      </w:r>
      <w:r w:rsidR="004A36FA" w:rsidRPr="003A3830">
        <w:rPr>
          <w:b/>
          <w:bCs/>
          <w:caps/>
          <w:kern w:val="3"/>
          <w:szCs w:val="24"/>
          <w:lang w:eastAsia="lt-LT" w:bidi="hi-IN"/>
        </w:rPr>
        <w:t xml:space="preserve"> </w:t>
      </w:r>
      <w:r w:rsidR="004A36FA" w:rsidRPr="003A3830">
        <w:rPr>
          <w:szCs w:val="24"/>
          <w:lang w:eastAsia="lt-LT"/>
        </w:rPr>
        <w:t>S9-188/6-572/A14-286</w:t>
      </w:r>
      <w:r w:rsidR="004A36FA" w:rsidRPr="003A3830">
        <w:rPr>
          <w:b/>
          <w:bCs/>
          <w:szCs w:val="24"/>
          <w:lang w:eastAsia="lt-LT"/>
        </w:rPr>
        <w:t xml:space="preserve"> </w:t>
      </w:r>
      <w:r w:rsidR="001355DE" w:rsidRPr="003A3830">
        <w:rPr>
          <w:bCs/>
          <w:szCs w:val="24"/>
          <w:lang w:eastAsia="lt-LT"/>
        </w:rPr>
        <w:t xml:space="preserve"> „Dėl 2024</w:t>
      </w:r>
      <w:r w:rsidR="00677414" w:rsidRPr="003A3830">
        <w:rPr>
          <w:bCs/>
          <w:szCs w:val="24"/>
          <w:lang w:eastAsia="lt-LT"/>
        </w:rPr>
        <w:t>–</w:t>
      </w:r>
      <w:r w:rsidR="001355DE" w:rsidRPr="003A3830">
        <w:rPr>
          <w:bCs/>
          <w:szCs w:val="24"/>
          <w:lang w:eastAsia="lt-LT"/>
        </w:rPr>
        <w:t>2029 m. funkcinės zonos strategijos Anykščių, Molėtų ir Utenos rajonų savivaldybėse įgyvendinimo</w:t>
      </w:r>
      <w:r w:rsidR="00647438" w:rsidRPr="003A3830">
        <w:rPr>
          <w:bCs/>
          <w:szCs w:val="24"/>
          <w:lang w:eastAsia="lt-LT"/>
        </w:rPr>
        <w:t>“</w:t>
      </w:r>
      <w:bookmarkEnd w:id="2"/>
      <w:r w:rsidR="00647438" w:rsidRPr="003A3830">
        <w:rPr>
          <w:bCs/>
          <w:szCs w:val="24"/>
          <w:lang w:eastAsia="lt-LT"/>
        </w:rPr>
        <w:t xml:space="preserve"> 6 p</w:t>
      </w:r>
      <w:r w:rsidR="007E1D8F" w:rsidRPr="003A3830">
        <w:rPr>
          <w:bCs/>
          <w:szCs w:val="24"/>
          <w:lang w:eastAsia="lt-LT"/>
        </w:rPr>
        <w:t>unktu</w:t>
      </w:r>
      <w:bookmarkEnd w:id="3"/>
      <w:r w:rsidR="00647438" w:rsidRPr="003A3830">
        <w:rPr>
          <w:szCs w:val="24"/>
          <w:lang w:eastAsia="en-GB"/>
        </w:rPr>
        <w:t xml:space="preserve">, </w:t>
      </w:r>
      <w:r w:rsidR="00677414" w:rsidRPr="003A3830">
        <w:rPr>
          <w:szCs w:val="24"/>
          <w:lang w:eastAsia="en-GB"/>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3.1</w:t>
      </w:r>
      <w:r w:rsidR="00C747EC">
        <w:rPr>
          <w:szCs w:val="24"/>
          <w:lang w:eastAsia="en-GB"/>
        </w:rPr>
        <w:t xml:space="preserve"> papunkčiu</w:t>
      </w:r>
      <w:r w:rsidR="00677414" w:rsidRPr="003A3830">
        <w:rPr>
          <w:szCs w:val="24"/>
          <w:lang w:eastAsia="en-GB"/>
        </w:rPr>
        <w:t xml:space="preserve">, 4 </w:t>
      </w:r>
      <w:r w:rsidR="0014336A">
        <w:rPr>
          <w:szCs w:val="24"/>
          <w:lang w:eastAsia="en-GB"/>
        </w:rPr>
        <w:t xml:space="preserve">ir 5 </w:t>
      </w:r>
      <w:r w:rsidR="00677414" w:rsidRPr="003A3830">
        <w:rPr>
          <w:szCs w:val="24"/>
          <w:lang w:eastAsia="en-GB"/>
        </w:rPr>
        <w:t>p</w:t>
      </w:r>
      <w:r w:rsidR="00535DB6">
        <w:rPr>
          <w:szCs w:val="24"/>
          <w:lang w:eastAsia="en-GB"/>
        </w:rPr>
        <w:t>unkt</w:t>
      </w:r>
      <w:r w:rsidR="0014336A">
        <w:rPr>
          <w:szCs w:val="24"/>
          <w:lang w:eastAsia="en-GB"/>
        </w:rPr>
        <w:t>ais</w:t>
      </w:r>
      <w:r w:rsidRPr="003A3830">
        <w:rPr>
          <w:szCs w:val="24"/>
        </w:rPr>
        <w:t>,</w:t>
      </w:r>
      <w:r w:rsidR="00B8191D" w:rsidRPr="003A3830">
        <w:rPr>
          <w:szCs w:val="24"/>
          <w:lang w:eastAsia="lt-LT"/>
        </w:rPr>
        <w:t xml:space="preserve"> </w:t>
      </w:r>
      <w:r w:rsidR="00F057E7" w:rsidRPr="003A3830">
        <w:rPr>
          <w:szCs w:val="24"/>
          <w:lang w:eastAsia="lt-LT"/>
        </w:rPr>
        <w:t xml:space="preserve">Anykščių </w:t>
      </w:r>
      <w:r w:rsidR="00B8191D" w:rsidRPr="003A3830">
        <w:rPr>
          <w:szCs w:val="24"/>
          <w:lang w:eastAsia="lt-LT"/>
        </w:rPr>
        <w:t xml:space="preserve">rajono savivaldybės taryba </w:t>
      </w:r>
      <w:r w:rsidR="00677DD5" w:rsidRPr="003A3830">
        <w:rPr>
          <w:szCs w:val="24"/>
          <w:lang w:eastAsia="lt-LT"/>
        </w:rPr>
        <w:t xml:space="preserve"> </w:t>
      </w:r>
      <w:r w:rsidR="00677DD5" w:rsidRPr="003A3830">
        <w:rPr>
          <w:iCs/>
          <w:color w:val="000000"/>
          <w:spacing w:val="60"/>
          <w:szCs w:val="24"/>
          <w:lang w:eastAsia="lt-LT"/>
        </w:rPr>
        <w:t>n</w:t>
      </w:r>
      <w:r w:rsidR="00677DD5" w:rsidRPr="003A3830">
        <w:rPr>
          <w:iCs/>
          <w:spacing w:val="60"/>
          <w:szCs w:val="24"/>
          <w:lang w:eastAsia="lt-LT"/>
        </w:rPr>
        <w:t>usprendži</w:t>
      </w:r>
      <w:r w:rsidR="00677DD5" w:rsidRPr="003A3830">
        <w:rPr>
          <w:iCs/>
          <w:szCs w:val="24"/>
          <w:lang w:eastAsia="lt-LT"/>
        </w:rPr>
        <w:t>a:</w:t>
      </w:r>
    </w:p>
    <w:p w14:paraId="0CCF34FD" w14:textId="3ACC39EB" w:rsidR="00CA0DE1" w:rsidRPr="003A3830" w:rsidRDefault="00B74143" w:rsidP="00B23306">
      <w:pPr>
        <w:pStyle w:val="Sraopastraipa"/>
        <w:numPr>
          <w:ilvl w:val="0"/>
          <w:numId w:val="16"/>
        </w:numPr>
        <w:tabs>
          <w:tab w:val="left" w:pos="1736"/>
        </w:tabs>
        <w:spacing w:line="360" w:lineRule="auto"/>
        <w:ind w:left="0" w:firstLine="720"/>
        <w:jc w:val="both"/>
        <w:rPr>
          <w:rFonts w:eastAsia="Calibri"/>
          <w:b/>
          <w:szCs w:val="24"/>
        </w:rPr>
      </w:pPr>
      <w:bookmarkStart w:id="4" w:name="_Hlk192679316"/>
      <w:r w:rsidRPr="003A3830">
        <w:rPr>
          <w:rFonts w:eastAsia="Calibri"/>
          <w:szCs w:val="24"/>
        </w:rPr>
        <w:t xml:space="preserve">Pritarti </w:t>
      </w:r>
      <w:r w:rsidR="00096F35" w:rsidRPr="003A3830">
        <w:rPr>
          <w:rFonts w:eastAsia="Calibri"/>
          <w:szCs w:val="24"/>
        </w:rPr>
        <w:t>P</w:t>
      </w:r>
      <w:r w:rsidR="00647438" w:rsidRPr="003A3830">
        <w:rPr>
          <w:rFonts w:eastAsia="Calibri"/>
          <w:szCs w:val="24"/>
        </w:rPr>
        <w:t xml:space="preserve">apildomo </w:t>
      </w:r>
      <w:bookmarkStart w:id="5" w:name="_Hlk200355461"/>
      <w:r w:rsidR="00647438" w:rsidRPr="003A3830">
        <w:rPr>
          <w:rFonts w:eastAsia="Calibri"/>
          <w:szCs w:val="24"/>
        </w:rPr>
        <w:t>susitarimo</w:t>
      </w:r>
      <w:r w:rsidRPr="003A3830">
        <w:rPr>
          <w:rFonts w:eastAsia="Calibri"/>
          <w:szCs w:val="24"/>
        </w:rPr>
        <w:t xml:space="preserve"> </w:t>
      </w:r>
      <w:r w:rsidR="00096F35" w:rsidRPr="003A3830">
        <w:rPr>
          <w:rFonts w:eastAsia="Calibri"/>
          <w:szCs w:val="24"/>
        </w:rPr>
        <w:t xml:space="preserve">prie </w:t>
      </w:r>
      <w:r w:rsidR="00096F35" w:rsidRPr="003A3830">
        <w:rPr>
          <w:rFonts w:eastAsia="Calibri"/>
          <w:bCs/>
          <w:szCs w:val="24"/>
        </w:rPr>
        <w:t>2024 m. liepos 4 d. susitarimo</w:t>
      </w:r>
      <w:r w:rsidR="00C6352D" w:rsidRPr="003A3830">
        <w:rPr>
          <w:rFonts w:eastAsia="Calibri"/>
          <w:bCs/>
          <w:szCs w:val="24"/>
        </w:rPr>
        <w:t xml:space="preserve"> Nr.</w:t>
      </w:r>
      <w:r w:rsidR="001950D4" w:rsidRPr="003A3830">
        <w:rPr>
          <w:rFonts w:eastAsia="Calibri"/>
          <w:bCs/>
          <w:szCs w:val="24"/>
        </w:rPr>
        <w:t xml:space="preserve"> </w:t>
      </w:r>
      <w:r w:rsidR="00C6352D" w:rsidRPr="003A3830">
        <w:rPr>
          <w:rFonts w:eastAsia="Calibri"/>
          <w:bCs/>
          <w:szCs w:val="24"/>
        </w:rPr>
        <w:t>S9-188/6-572/A14-286</w:t>
      </w:r>
      <w:r w:rsidR="00096F35" w:rsidRPr="003A3830">
        <w:rPr>
          <w:rFonts w:eastAsia="Calibri"/>
          <w:bCs/>
          <w:szCs w:val="24"/>
        </w:rPr>
        <w:t xml:space="preserve"> „Dėl 2024</w:t>
      </w:r>
      <w:r w:rsidR="00677414" w:rsidRPr="003A3830">
        <w:rPr>
          <w:rFonts w:eastAsia="Calibri"/>
          <w:bCs/>
          <w:szCs w:val="24"/>
        </w:rPr>
        <w:t>–</w:t>
      </w:r>
      <w:r w:rsidR="00096F35" w:rsidRPr="003A3830">
        <w:rPr>
          <w:rFonts w:eastAsia="Calibri"/>
          <w:bCs/>
          <w:szCs w:val="24"/>
        </w:rPr>
        <w:t xml:space="preserve">2029 m. funkcinės zonos strategijos Anykščių, Molėtų ir Utenos rajonų savivaldybėse įgyvendinimo“ </w:t>
      </w:r>
      <w:r w:rsidR="008976D1" w:rsidRPr="003A3830">
        <w:rPr>
          <w:rFonts w:eastAsia="Calibri"/>
          <w:szCs w:val="24"/>
        </w:rPr>
        <w:t>sudarymui</w:t>
      </w:r>
      <w:r w:rsidR="0014336A">
        <w:rPr>
          <w:rFonts w:eastAsia="Calibri"/>
          <w:szCs w:val="24"/>
        </w:rPr>
        <w:t xml:space="preserve"> (priedas).</w:t>
      </w:r>
      <w:bookmarkEnd w:id="5"/>
    </w:p>
    <w:bookmarkEnd w:id="4"/>
    <w:p w14:paraId="1F9E2009" w14:textId="48670E1E" w:rsidR="0039251B" w:rsidRPr="003A3830" w:rsidRDefault="0039251B" w:rsidP="00B23306">
      <w:pPr>
        <w:pStyle w:val="Sraopastraipa"/>
        <w:numPr>
          <w:ilvl w:val="0"/>
          <w:numId w:val="16"/>
        </w:numPr>
        <w:tabs>
          <w:tab w:val="left" w:pos="1701"/>
        </w:tabs>
        <w:spacing w:line="360" w:lineRule="auto"/>
        <w:ind w:left="0" w:firstLine="720"/>
        <w:jc w:val="both"/>
        <w:rPr>
          <w:rFonts w:eastAsia="Calibri"/>
          <w:szCs w:val="24"/>
        </w:rPr>
      </w:pPr>
      <w:r w:rsidRPr="003A3830">
        <w:rPr>
          <w:rFonts w:eastAsia="Calibri"/>
          <w:szCs w:val="24"/>
        </w:rPr>
        <w:t xml:space="preserve">Įgalioti </w:t>
      </w:r>
      <w:r w:rsidR="00F057E7" w:rsidRPr="003A3830">
        <w:rPr>
          <w:rFonts w:eastAsia="Calibri"/>
          <w:szCs w:val="24"/>
        </w:rPr>
        <w:t xml:space="preserve">Anykščių </w:t>
      </w:r>
      <w:r w:rsidRPr="003A3830">
        <w:rPr>
          <w:rFonts w:eastAsia="Calibri"/>
          <w:szCs w:val="24"/>
        </w:rPr>
        <w:t xml:space="preserve">rajono savivaldybės merą pasirašyti šio sprendimo 1 punkte nurodytą </w:t>
      </w:r>
      <w:r w:rsidR="00C6352D" w:rsidRPr="003A3830">
        <w:rPr>
          <w:rFonts w:eastAsia="Calibri"/>
          <w:szCs w:val="24"/>
        </w:rPr>
        <w:t>P</w:t>
      </w:r>
      <w:r w:rsidRPr="003A3830">
        <w:rPr>
          <w:rFonts w:eastAsia="Calibri"/>
          <w:szCs w:val="24"/>
        </w:rPr>
        <w:t>apildomą susitarimą.</w:t>
      </w:r>
    </w:p>
    <w:p w14:paraId="09BC3201" w14:textId="1AEA4E23" w:rsidR="00677DD5" w:rsidRPr="003A3830" w:rsidRDefault="00CF555E" w:rsidP="00B23306">
      <w:pPr>
        <w:pStyle w:val="Sraopastraipa"/>
        <w:spacing w:line="360" w:lineRule="auto"/>
        <w:ind w:left="0" w:firstLine="720"/>
        <w:jc w:val="both"/>
      </w:pPr>
      <w:r w:rsidRPr="003A3830">
        <w:rPr>
          <w:szCs w:val="24"/>
          <w:lang w:eastAsia="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F5BCC52" w14:textId="77777777" w:rsidR="0043636B" w:rsidRPr="003A3830" w:rsidRDefault="0043636B" w:rsidP="00B23306">
      <w:pPr>
        <w:spacing w:line="276" w:lineRule="auto"/>
      </w:pPr>
    </w:p>
    <w:p w14:paraId="13D6F9E0" w14:textId="6A5C9C64" w:rsidR="00CA0DE1" w:rsidRPr="00B23306" w:rsidRDefault="00CF555E" w:rsidP="00B23306">
      <w:pPr>
        <w:shd w:val="clear" w:color="auto" w:fill="FFFFFF"/>
        <w:spacing w:line="360" w:lineRule="auto"/>
        <w:jc w:val="both"/>
        <w:rPr>
          <w:bCs/>
          <w:color w:val="000000" w:themeColor="text1"/>
        </w:rPr>
      </w:pPr>
      <w:r w:rsidRPr="003A3830">
        <w:rPr>
          <w:bCs/>
          <w:color w:val="000000" w:themeColor="text1"/>
        </w:rPr>
        <w:t xml:space="preserve">Meras </w:t>
      </w:r>
      <w:r w:rsidR="00B23306">
        <w:rPr>
          <w:bCs/>
          <w:color w:val="000000" w:themeColor="text1"/>
        </w:rPr>
        <w:tab/>
      </w:r>
      <w:r w:rsidR="00B23306">
        <w:rPr>
          <w:bCs/>
          <w:color w:val="000000" w:themeColor="text1"/>
        </w:rPr>
        <w:tab/>
      </w:r>
      <w:r w:rsidR="00B23306">
        <w:rPr>
          <w:bCs/>
          <w:color w:val="000000" w:themeColor="text1"/>
        </w:rPr>
        <w:tab/>
      </w:r>
      <w:r w:rsidR="00B23306">
        <w:rPr>
          <w:bCs/>
          <w:color w:val="000000" w:themeColor="text1"/>
        </w:rPr>
        <w:tab/>
      </w:r>
      <w:r w:rsidR="00B23306">
        <w:rPr>
          <w:bCs/>
          <w:color w:val="000000" w:themeColor="text1"/>
        </w:rPr>
        <w:tab/>
      </w:r>
      <w:r w:rsidR="00B23306">
        <w:rPr>
          <w:bCs/>
          <w:color w:val="000000" w:themeColor="text1"/>
        </w:rPr>
        <w:tab/>
      </w:r>
      <w:r w:rsidRPr="003A3830">
        <w:rPr>
          <w:bCs/>
          <w:color w:val="000000" w:themeColor="text1"/>
        </w:rPr>
        <w:t>Kęstutis Tubis</w:t>
      </w:r>
    </w:p>
    <w:p w14:paraId="393CD1FA" w14:textId="77777777" w:rsidR="00677DD5" w:rsidRPr="003A3830" w:rsidRDefault="00677DD5" w:rsidP="00B23306">
      <w:pPr>
        <w:spacing w:line="276" w:lineRule="auto"/>
        <w:jc w:val="both"/>
        <w:sectPr w:rsidR="00677DD5" w:rsidRPr="003A3830" w:rsidSect="00677DD5">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pgNumType w:start="1"/>
          <w:cols w:space="708"/>
          <w:titlePg/>
          <w:docGrid w:linePitch="360"/>
        </w:sectPr>
      </w:pPr>
    </w:p>
    <w:tbl>
      <w:tblPr>
        <w:tblStyle w:val="Lentelstinklelis"/>
        <w:tblW w:w="0" w:type="auto"/>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tblGrid>
      <w:tr w:rsidR="00096F35" w:rsidRPr="003A3830" w14:paraId="696F452A" w14:textId="77777777" w:rsidTr="00567902">
        <w:tc>
          <w:tcPr>
            <w:tcW w:w="3963" w:type="dxa"/>
          </w:tcPr>
          <w:p w14:paraId="25592F10" w14:textId="6E598032" w:rsidR="00096F35" w:rsidRPr="003A3830" w:rsidRDefault="00F057E7" w:rsidP="00567902">
            <w:pPr>
              <w:pStyle w:val="Betarp"/>
              <w:rPr>
                <w:rFonts w:eastAsia="Lucida Sans Unicode"/>
                <w:lang w:eastAsia="zh-CN" w:bidi="hi-IN"/>
              </w:rPr>
            </w:pPr>
            <w:r w:rsidRPr="003A3830">
              <w:rPr>
                <w:rFonts w:eastAsia="Lucida Sans Unicode"/>
                <w:lang w:eastAsia="zh-CN" w:bidi="hi-IN"/>
              </w:rPr>
              <w:lastRenderedPageBreak/>
              <w:t xml:space="preserve">Anykščių </w:t>
            </w:r>
            <w:r w:rsidR="00096F35" w:rsidRPr="003A3830">
              <w:rPr>
                <w:rFonts w:eastAsia="Lucida Sans Unicode"/>
                <w:lang w:eastAsia="zh-CN" w:bidi="hi-IN"/>
              </w:rPr>
              <w:t>rajono savivaldybės tarybos</w:t>
            </w:r>
          </w:p>
        </w:tc>
      </w:tr>
      <w:tr w:rsidR="00096F35" w:rsidRPr="003A3830" w14:paraId="325848AD" w14:textId="77777777" w:rsidTr="00567902">
        <w:tc>
          <w:tcPr>
            <w:tcW w:w="3963" w:type="dxa"/>
          </w:tcPr>
          <w:p w14:paraId="26D5D922" w14:textId="371E6C2A" w:rsidR="00F057E7" w:rsidRPr="003A3830" w:rsidRDefault="00096F35" w:rsidP="00567902">
            <w:pPr>
              <w:pStyle w:val="Betarp"/>
              <w:rPr>
                <w:rFonts w:eastAsia="Lucida Sans Unicode"/>
                <w:lang w:eastAsia="zh-CN" w:bidi="hi-IN"/>
              </w:rPr>
            </w:pPr>
            <w:r w:rsidRPr="003A3830">
              <w:rPr>
                <w:rFonts w:eastAsia="Lucida Sans Unicode"/>
                <w:lang w:eastAsia="zh-CN" w:bidi="hi-IN"/>
              </w:rPr>
              <w:t xml:space="preserve">2025 m. birželio </w:t>
            </w:r>
            <w:r w:rsidR="003642C2">
              <w:rPr>
                <w:rFonts w:eastAsia="Lucida Sans Unicode"/>
                <w:lang w:eastAsia="zh-CN" w:bidi="hi-IN"/>
              </w:rPr>
              <w:t>26</w:t>
            </w:r>
            <w:r w:rsidRPr="003A3830">
              <w:rPr>
                <w:rFonts w:eastAsia="Lucida Sans Unicode"/>
                <w:lang w:eastAsia="zh-CN" w:bidi="hi-IN"/>
              </w:rPr>
              <w:t xml:space="preserve"> d. </w:t>
            </w:r>
          </w:p>
          <w:p w14:paraId="6CBD399E" w14:textId="11A5F5DD" w:rsidR="00096F35" w:rsidRPr="003A3830" w:rsidRDefault="00096F35" w:rsidP="00567902">
            <w:pPr>
              <w:pStyle w:val="Betarp"/>
              <w:rPr>
                <w:rFonts w:eastAsia="Lucida Sans Unicode"/>
                <w:lang w:eastAsia="zh-CN" w:bidi="hi-IN"/>
              </w:rPr>
            </w:pPr>
            <w:r w:rsidRPr="003A3830">
              <w:rPr>
                <w:rFonts w:eastAsia="Lucida Sans Unicode"/>
                <w:lang w:eastAsia="zh-CN" w:bidi="hi-IN"/>
              </w:rPr>
              <w:t xml:space="preserve">sprendimo Nr. </w:t>
            </w:r>
            <w:r w:rsidR="00F057E7" w:rsidRPr="003A3830">
              <w:rPr>
                <w:rFonts w:eastAsia="Lucida Sans Unicode"/>
                <w:lang w:eastAsia="zh-CN" w:bidi="hi-IN"/>
              </w:rPr>
              <w:t>1-</w:t>
            </w:r>
            <w:r w:rsidRPr="003A3830">
              <w:rPr>
                <w:rFonts w:eastAsia="Lucida Sans Unicode"/>
                <w:lang w:eastAsia="zh-CN" w:bidi="hi-IN"/>
              </w:rPr>
              <w:t>TS-         priedas</w:t>
            </w:r>
          </w:p>
        </w:tc>
      </w:tr>
    </w:tbl>
    <w:p w14:paraId="00D0E35D" w14:textId="77777777" w:rsidR="00096F35" w:rsidRPr="003A3830" w:rsidRDefault="00096F35" w:rsidP="00096F35">
      <w:pPr>
        <w:jc w:val="center"/>
        <w:rPr>
          <w:b/>
          <w:szCs w:val="24"/>
        </w:rPr>
      </w:pPr>
    </w:p>
    <w:p w14:paraId="22A5F5F6" w14:textId="77777777" w:rsidR="00096F35" w:rsidRPr="003A3830" w:rsidRDefault="00096F35" w:rsidP="00096F35">
      <w:pPr>
        <w:jc w:val="center"/>
        <w:rPr>
          <w:b/>
          <w:szCs w:val="24"/>
        </w:rPr>
      </w:pPr>
      <w:bookmarkStart w:id="6" w:name="_Hlk200002116"/>
    </w:p>
    <w:p w14:paraId="04C37C64" w14:textId="0B79C62B" w:rsidR="00096F35" w:rsidRPr="003A3830" w:rsidRDefault="00096F35" w:rsidP="00096F35">
      <w:pPr>
        <w:jc w:val="center"/>
        <w:rPr>
          <w:b/>
          <w:szCs w:val="24"/>
        </w:rPr>
      </w:pPr>
      <w:r w:rsidRPr="003A3830">
        <w:rPr>
          <w:b/>
          <w:szCs w:val="24"/>
        </w:rPr>
        <w:t>PAPILDOMAS SUSITARIMAS</w:t>
      </w:r>
    </w:p>
    <w:p w14:paraId="5A87BCC7" w14:textId="600BB3C2" w:rsidR="00096F35" w:rsidRPr="003A3830" w:rsidRDefault="00096F35" w:rsidP="00096F35">
      <w:pPr>
        <w:jc w:val="center"/>
        <w:rPr>
          <w:szCs w:val="24"/>
        </w:rPr>
      </w:pPr>
      <w:r w:rsidRPr="003A3830">
        <w:rPr>
          <w:b/>
          <w:szCs w:val="24"/>
        </w:rPr>
        <w:t xml:space="preserve">PRIE 2024 M. LIEPOS 4 D. SUSITARIMO </w:t>
      </w:r>
      <w:bookmarkStart w:id="7" w:name="_Hlk199842290"/>
      <w:r w:rsidR="00C6352D" w:rsidRPr="003A3830">
        <w:rPr>
          <w:b/>
          <w:szCs w:val="24"/>
        </w:rPr>
        <w:t>NR.</w:t>
      </w:r>
      <w:r w:rsidR="001950D4" w:rsidRPr="003A3830">
        <w:rPr>
          <w:b/>
          <w:szCs w:val="24"/>
        </w:rPr>
        <w:t xml:space="preserve"> </w:t>
      </w:r>
      <w:r w:rsidR="00C6352D" w:rsidRPr="003A3830">
        <w:rPr>
          <w:b/>
          <w:szCs w:val="24"/>
        </w:rPr>
        <w:t xml:space="preserve">S9-188/6-572/A14-286 </w:t>
      </w:r>
      <w:r w:rsidRPr="003A3830">
        <w:rPr>
          <w:b/>
          <w:szCs w:val="24"/>
        </w:rPr>
        <w:t>„</w:t>
      </w:r>
      <w:r w:rsidRPr="003A3830">
        <w:rPr>
          <w:b/>
          <w:bCs/>
          <w:szCs w:val="24"/>
        </w:rPr>
        <w:t>DĖL 2024</w:t>
      </w:r>
      <w:r w:rsidR="00C747EC">
        <w:rPr>
          <w:b/>
          <w:bCs/>
          <w:szCs w:val="24"/>
        </w:rPr>
        <w:t>–</w:t>
      </w:r>
      <w:r w:rsidRPr="003A3830">
        <w:rPr>
          <w:b/>
          <w:bCs/>
          <w:szCs w:val="24"/>
        </w:rPr>
        <w:t>2029 M. FUNKCINĖS ZONOS STRATEGIJOS ANYKŠČIŲ, MOLĖTŲ IR UTENOS RAJONŲ SAVIVALDYBĖSE (EŽERŲ LIETUVA) ĮGYVENDINIMO</w:t>
      </w:r>
      <w:r w:rsidRPr="003A3830">
        <w:rPr>
          <w:b/>
          <w:szCs w:val="24"/>
        </w:rPr>
        <w:t>“</w:t>
      </w:r>
    </w:p>
    <w:bookmarkEnd w:id="6"/>
    <w:bookmarkEnd w:id="7"/>
    <w:p w14:paraId="614160A7" w14:textId="77777777" w:rsidR="00096F35" w:rsidRPr="003A3830" w:rsidRDefault="00096F35" w:rsidP="00096F35">
      <w:pPr>
        <w:jc w:val="center"/>
        <w:rPr>
          <w:szCs w:val="24"/>
        </w:rPr>
      </w:pPr>
    </w:p>
    <w:p w14:paraId="2461FDD4" w14:textId="797038D6" w:rsidR="00096F35" w:rsidRPr="003A3830" w:rsidRDefault="00096F35" w:rsidP="00096F35">
      <w:pPr>
        <w:jc w:val="center"/>
        <w:rPr>
          <w:szCs w:val="24"/>
        </w:rPr>
      </w:pPr>
      <w:r w:rsidRPr="003A3830">
        <w:rPr>
          <w:szCs w:val="24"/>
        </w:rPr>
        <w:t>2025 m. birželio  d.</w:t>
      </w:r>
    </w:p>
    <w:p w14:paraId="4336E942" w14:textId="77777777" w:rsidR="00096F35" w:rsidRPr="003A3830" w:rsidRDefault="00096F35" w:rsidP="00096F35">
      <w:pPr>
        <w:rPr>
          <w:b/>
          <w:szCs w:val="24"/>
        </w:rPr>
      </w:pPr>
    </w:p>
    <w:p w14:paraId="2C9F73AD" w14:textId="311DE166" w:rsidR="00096F35" w:rsidRPr="003A3830" w:rsidRDefault="00096F35" w:rsidP="00096F35">
      <w:pPr>
        <w:ind w:firstLine="1134"/>
        <w:jc w:val="both"/>
        <w:rPr>
          <w:bCs/>
          <w:szCs w:val="24"/>
        </w:rPr>
      </w:pPr>
      <w:r w:rsidRPr="003A3830">
        <w:rPr>
          <w:b/>
          <w:bCs/>
          <w:szCs w:val="24"/>
        </w:rPr>
        <w:t>Anykščių rajono savivaldybė</w:t>
      </w:r>
      <w:r w:rsidRPr="003A3830">
        <w:rPr>
          <w:bCs/>
          <w:szCs w:val="24"/>
        </w:rPr>
        <w:t xml:space="preserve">, atstovaujama savivaldybės mero Kęstučio Tubio, veikiančio pagal Anykščių rajono savivaldybės tarybos </w:t>
      </w:r>
      <w:bookmarkStart w:id="8" w:name="_Hlk164330095"/>
      <w:r w:rsidRPr="003A3830">
        <w:rPr>
          <w:bCs/>
          <w:szCs w:val="24"/>
        </w:rPr>
        <w:t xml:space="preserve">2025 m. birželio </w:t>
      </w:r>
      <w:r w:rsidR="00CF555E" w:rsidRPr="003A3830">
        <w:rPr>
          <w:bCs/>
          <w:szCs w:val="24"/>
        </w:rPr>
        <w:t xml:space="preserve">26 </w:t>
      </w:r>
      <w:r w:rsidRPr="003A3830">
        <w:rPr>
          <w:bCs/>
          <w:szCs w:val="24"/>
        </w:rPr>
        <w:t>d.</w:t>
      </w:r>
      <w:bookmarkEnd w:id="8"/>
      <w:r w:rsidRPr="003A3830">
        <w:rPr>
          <w:bCs/>
          <w:szCs w:val="24"/>
        </w:rPr>
        <w:t xml:space="preserve"> sprendimu Nr. </w:t>
      </w:r>
      <w:r w:rsidR="00CF555E" w:rsidRPr="003A3830">
        <w:rPr>
          <w:bCs/>
          <w:szCs w:val="24"/>
        </w:rPr>
        <w:t xml:space="preserve">1-TS-  </w:t>
      </w:r>
      <w:r w:rsidR="00F057E7" w:rsidRPr="003A3830">
        <w:rPr>
          <w:bCs/>
          <w:szCs w:val="24"/>
        </w:rPr>
        <w:t>„Dėl pritarimo papildomo susitarimo prie 2024 m. liepos 4 d. Susitarimo Nr. S9-188/6-572/A14-286 „Dėl 2024</w:t>
      </w:r>
      <w:r w:rsidR="00CF555E" w:rsidRPr="003A3830">
        <w:rPr>
          <w:bCs/>
          <w:szCs w:val="24"/>
        </w:rPr>
        <w:t>–</w:t>
      </w:r>
      <w:r w:rsidR="00F057E7" w:rsidRPr="003A3830">
        <w:rPr>
          <w:bCs/>
          <w:szCs w:val="24"/>
        </w:rPr>
        <w:t>2029 m. Funkcinės zonos strategijos Anykščių, Molėtų ir Utenos rajonų savivaldybėse įgyvendinimo“ sudarymui“</w:t>
      </w:r>
      <w:r w:rsidR="00F057E7" w:rsidRPr="003A3830" w:rsidDel="00F057E7">
        <w:rPr>
          <w:bCs/>
          <w:szCs w:val="24"/>
        </w:rPr>
        <w:t xml:space="preserve"> </w:t>
      </w:r>
      <w:r w:rsidRPr="003A3830">
        <w:rPr>
          <w:bCs/>
          <w:szCs w:val="24"/>
        </w:rPr>
        <w:t>suteiktą įgaliojimą,</w:t>
      </w:r>
    </w:p>
    <w:p w14:paraId="7C25807F" w14:textId="625CC0F2" w:rsidR="00096F35" w:rsidRPr="003A3830" w:rsidRDefault="00096F35" w:rsidP="00096F35">
      <w:pPr>
        <w:ind w:firstLine="1134"/>
        <w:jc w:val="both"/>
        <w:rPr>
          <w:bCs/>
          <w:szCs w:val="24"/>
        </w:rPr>
      </w:pPr>
      <w:r w:rsidRPr="003A3830">
        <w:rPr>
          <w:b/>
          <w:bCs/>
          <w:szCs w:val="24"/>
        </w:rPr>
        <w:t>Molėtų rajono savivaldybė</w:t>
      </w:r>
      <w:r w:rsidRPr="003A3830">
        <w:rPr>
          <w:bCs/>
          <w:szCs w:val="24"/>
        </w:rPr>
        <w:t>, atstovaujama savivaldybės mero Sauliaus Jauneikos, veikiančio pagal Molėtų rajono savivaldybės tarybos 2024 m. birželio 27 d. sprendimu Nr. B1-155 „Dėl 2024</w:t>
      </w:r>
      <w:r w:rsidR="00CF555E" w:rsidRPr="003A3830">
        <w:rPr>
          <w:bCs/>
          <w:szCs w:val="24"/>
        </w:rPr>
        <w:t>–</w:t>
      </w:r>
      <w:r w:rsidRPr="003A3830">
        <w:rPr>
          <w:bCs/>
          <w:szCs w:val="24"/>
        </w:rPr>
        <w:t>2029 m. funkcinės zonos Anykščių, Molėtų ir Utenos rajonų savivaldybėse (Ežerų Lietuva) strategijos patvirtinimo“ suteiktą įgaliojimą,</w:t>
      </w:r>
    </w:p>
    <w:p w14:paraId="45BF815F" w14:textId="1B62FB47" w:rsidR="00096F35" w:rsidRPr="003A3830" w:rsidRDefault="00096F35" w:rsidP="00096F35">
      <w:pPr>
        <w:ind w:firstLine="1134"/>
        <w:jc w:val="both"/>
        <w:rPr>
          <w:bCs/>
          <w:szCs w:val="24"/>
        </w:rPr>
      </w:pPr>
      <w:r w:rsidRPr="003A3830">
        <w:rPr>
          <w:b/>
          <w:bCs/>
          <w:szCs w:val="24"/>
        </w:rPr>
        <w:t>Utenos rajono savivaldybė</w:t>
      </w:r>
      <w:r w:rsidRPr="003A3830">
        <w:rPr>
          <w:bCs/>
          <w:szCs w:val="24"/>
        </w:rPr>
        <w:t>, atstovaujama savivaldybės mero Marijaus Kaukėno, veikiančio pagal Utenos rajono savivaldybės tarybos 2025 m. birželio 19 d. sprendimu Nr. TS-</w:t>
      </w:r>
      <w:r w:rsidR="00F50DAB" w:rsidRPr="003A3830">
        <w:rPr>
          <w:bCs/>
          <w:szCs w:val="24"/>
        </w:rPr>
        <w:t>...</w:t>
      </w:r>
      <w:r w:rsidRPr="003A3830">
        <w:rPr>
          <w:bCs/>
          <w:szCs w:val="24"/>
        </w:rPr>
        <w:t xml:space="preserve">  „</w:t>
      </w:r>
      <w:r w:rsidR="007D6EB6" w:rsidRPr="003A3830">
        <w:rPr>
          <w:bCs/>
          <w:szCs w:val="24"/>
        </w:rPr>
        <w:t xml:space="preserve">Dėl pritarimo papildomo susitarimo prie 2024 m. liepos 4 d. Susitarimo </w:t>
      </w:r>
      <w:r w:rsidR="00F50DAB" w:rsidRPr="003A3830">
        <w:rPr>
          <w:bCs/>
          <w:szCs w:val="24"/>
        </w:rPr>
        <w:t xml:space="preserve">Nr. S9-188/6-572/A14-286 </w:t>
      </w:r>
      <w:r w:rsidR="007D6EB6" w:rsidRPr="003A3830">
        <w:rPr>
          <w:bCs/>
          <w:szCs w:val="24"/>
        </w:rPr>
        <w:t>„Dėl 2024</w:t>
      </w:r>
      <w:r w:rsidR="00CF555E" w:rsidRPr="003A3830">
        <w:rPr>
          <w:bCs/>
          <w:szCs w:val="24"/>
        </w:rPr>
        <w:t>–</w:t>
      </w:r>
      <w:r w:rsidR="007D6EB6" w:rsidRPr="003A3830">
        <w:rPr>
          <w:bCs/>
          <w:szCs w:val="24"/>
        </w:rPr>
        <w:t>2029 m. Funkcinės zonos strategijos Anykščių, Molėtų ir Utenos rajonų savivaldybėse įgyvendinimo“ sudarymui</w:t>
      </w:r>
      <w:r w:rsidRPr="003A3830">
        <w:rPr>
          <w:bCs/>
          <w:szCs w:val="24"/>
        </w:rPr>
        <w:t>“ suteiktą įgaliojimą,</w:t>
      </w:r>
    </w:p>
    <w:p w14:paraId="5ED2EF74" w14:textId="3F4E93D5" w:rsidR="00096F35" w:rsidRPr="003A3830" w:rsidRDefault="00096F35" w:rsidP="00096F35">
      <w:pPr>
        <w:ind w:firstLine="1134"/>
        <w:jc w:val="both"/>
        <w:rPr>
          <w:bCs/>
          <w:szCs w:val="24"/>
        </w:rPr>
      </w:pPr>
      <w:r w:rsidRPr="003A3830">
        <w:rPr>
          <w:bCs/>
          <w:szCs w:val="24"/>
        </w:rPr>
        <w:t xml:space="preserve">toliau kartu vadinamos Partneriais, o kiekviena atskirai – Partneriu, vykdydamos </w:t>
      </w:r>
      <w:bookmarkStart w:id="9" w:name="_Hlk200002156"/>
      <w:r w:rsidRPr="003A3830">
        <w:rPr>
          <w:bCs/>
          <w:szCs w:val="24"/>
        </w:rPr>
        <w:t xml:space="preserve">2024 m. liepos 4 d. susitarimo </w:t>
      </w:r>
      <w:r w:rsidR="001950D4" w:rsidRPr="003A3830">
        <w:rPr>
          <w:bCs/>
          <w:szCs w:val="24"/>
        </w:rPr>
        <w:t xml:space="preserve">Nr. S9-188/6-572/A14-286 </w:t>
      </w:r>
      <w:r w:rsidRPr="003A3830">
        <w:rPr>
          <w:bCs/>
          <w:szCs w:val="24"/>
        </w:rPr>
        <w:t>„Dėl 2024</w:t>
      </w:r>
      <w:r w:rsidR="00CF555E" w:rsidRPr="003A3830">
        <w:rPr>
          <w:bCs/>
          <w:szCs w:val="24"/>
        </w:rPr>
        <w:t>–</w:t>
      </w:r>
      <w:r w:rsidRPr="003A3830">
        <w:rPr>
          <w:bCs/>
          <w:szCs w:val="24"/>
        </w:rPr>
        <w:t>2029 m. funkcinės zonos strategijos Anykščių, Molėtų ir Utenos rajonų savivaldybėse įgyvendinimo“</w:t>
      </w:r>
      <w:bookmarkEnd w:id="9"/>
      <w:r w:rsidRPr="003A3830">
        <w:rPr>
          <w:bCs/>
          <w:szCs w:val="24"/>
        </w:rPr>
        <w:t xml:space="preserve"> (toliau – Susitarimas), 6 punktą,</w:t>
      </w:r>
    </w:p>
    <w:p w14:paraId="5D391C17" w14:textId="425FB10D" w:rsidR="00096F35" w:rsidRPr="003A3830" w:rsidRDefault="007C7A5C" w:rsidP="00096F35">
      <w:pPr>
        <w:ind w:firstLine="709"/>
        <w:rPr>
          <w:szCs w:val="24"/>
        </w:rPr>
      </w:pPr>
      <w:r w:rsidRPr="003A3830">
        <w:rPr>
          <w:spacing w:val="60"/>
          <w:szCs w:val="24"/>
        </w:rPr>
        <w:t>susitari</w:t>
      </w:r>
      <w:r w:rsidR="00096F35" w:rsidRPr="003A3830">
        <w:rPr>
          <w:szCs w:val="24"/>
        </w:rPr>
        <w:t>a:</w:t>
      </w:r>
    </w:p>
    <w:p w14:paraId="72F78E38" w14:textId="1BDC53F4" w:rsidR="00096F35" w:rsidRPr="003A3830" w:rsidRDefault="0093065A" w:rsidP="001950D4">
      <w:pPr>
        <w:numPr>
          <w:ilvl w:val="0"/>
          <w:numId w:val="17"/>
        </w:numPr>
        <w:tabs>
          <w:tab w:val="left" w:pos="0"/>
        </w:tabs>
        <w:ind w:left="0" w:firstLine="709"/>
        <w:jc w:val="both"/>
        <w:rPr>
          <w:bCs/>
          <w:szCs w:val="24"/>
        </w:rPr>
      </w:pPr>
      <w:r w:rsidRPr="003A3830">
        <w:rPr>
          <w:bCs/>
          <w:szCs w:val="24"/>
        </w:rPr>
        <w:t xml:space="preserve">2024–2029 m. funkcinės zonos Anykščių, Molėtų ir Utenos rajonų savivaldybėse (Ežerų Lietuva) strategijos (toliau </w:t>
      </w:r>
      <w:r w:rsidR="00F057E7" w:rsidRPr="003A3830">
        <w:rPr>
          <w:bCs/>
          <w:szCs w:val="24"/>
        </w:rPr>
        <w:t xml:space="preserve">– </w:t>
      </w:r>
      <w:r w:rsidRPr="003A3830">
        <w:rPr>
          <w:bCs/>
          <w:szCs w:val="24"/>
        </w:rPr>
        <w:t xml:space="preserve">Strategija) </w:t>
      </w:r>
      <w:r w:rsidR="00096F35" w:rsidRPr="003A3830">
        <w:rPr>
          <w:bCs/>
          <w:szCs w:val="24"/>
        </w:rPr>
        <w:t xml:space="preserve"> įgyvendinimo koordinatoriaus 2025 m. išlaidas pasidalinti lygiomis dalimis:</w:t>
      </w:r>
    </w:p>
    <w:p w14:paraId="1E1801D1" w14:textId="77777777" w:rsidR="00096F35" w:rsidRPr="003A3830" w:rsidRDefault="00096F35" w:rsidP="00096F35">
      <w:pPr>
        <w:numPr>
          <w:ilvl w:val="1"/>
          <w:numId w:val="17"/>
        </w:numPr>
        <w:rPr>
          <w:szCs w:val="24"/>
        </w:rPr>
      </w:pPr>
      <w:r w:rsidRPr="003A3830">
        <w:rPr>
          <w:szCs w:val="24"/>
        </w:rPr>
        <w:t>Anykščių rajono savivaldybė – 4 000 Eur;</w:t>
      </w:r>
    </w:p>
    <w:p w14:paraId="1A0A71FD" w14:textId="77777777" w:rsidR="00096F35" w:rsidRPr="003A3830" w:rsidRDefault="00096F35" w:rsidP="00096F35">
      <w:pPr>
        <w:numPr>
          <w:ilvl w:val="1"/>
          <w:numId w:val="17"/>
        </w:numPr>
        <w:rPr>
          <w:szCs w:val="24"/>
        </w:rPr>
      </w:pPr>
      <w:r w:rsidRPr="003A3830">
        <w:rPr>
          <w:szCs w:val="24"/>
        </w:rPr>
        <w:t>Molėtų rajono savivaldybė – 4 000 Eur;</w:t>
      </w:r>
    </w:p>
    <w:p w14:paraId="1DC3C031" w14:textId="77777777" w:rsidR="00096F35" w:rsidRPr="003A3830" w:rsidRDefault="00096F35" w:rsidP="00096F35">
      <w:pPr>
        <w:numPr>
          <w:ilvl w:val="1"/>
          <w:numId w:val="17"/>
        </w:numPr>
        <w:rPr>
          <w:szCs w:val="24"/>
        </w:rPr>
      </w:pPr>
      <w:r w:rsidRPr="003A3830">
        <w:rPr>
          <w:szCs w:val="24"/>
        </w:rPr>
        <w:t>Utenos rajono savivaldybė – 4 000 Eur.</w:t>
      </w:r>
    </w:p>
    <w:p w14:paraId="79B0E400" w14:textId="65A39BA1" w:rsidR="00096F35" w:rsidRPr="003A3830" w:rsidRDefault="00096F35" w:rsidP="00096F35">
      <w:pPr>
        <w:numPr>
          <w:ilvl w:val="0"/>
          <w:numId w:val="17"/>
        </w:numPr>
        <w:ind w:left="14" w:firstLine="695"/>
        <w:jc w:val="both"/>
        <w:rPr>
          <w:bCs/>
          <w:szCs w:val="24"/>
        </w:rPr>
      </w:pPr>
      <w:r w:rsidRPr="003A3830">
        <w:rPr>
          <w:bCs/>
          <w:szCs w:val="24"/>
        </w:rPr>
        <w:t xml:space="preserve">Anykščių ir Utenos rajonų savivaldybės mokėjimus atlikti į Molėtų rajono savivaldybės administracijos </w:t>
      </w:r>
      <w:r w:rsidR="0093065A" w:rsidRPr="003A3830">
        <w:rPr>
          <w:bCs/>
          <w:szCs w:val="24"/>
        </w:rPr>
        <w:t>Strategijos</w:t>
      </w:r>
      <w:r w:rsidR="0093065A" w:rsidRPr="003A3830" w:rsidDel="0093065A">
        <w:rPr>
          <w:bCs/>
          <w:szCs w:val="24"/>
        </w:rPr>
        <w:t xml:space="preserve"> </w:t>
      </w:r>
      <w:r w:rsidRPr="003A3830">
        <w:rPr>
          <w:bCs/>
          <w:szCs w:val="24"/>
        </w:rPr>
        <w:t>įgyvendinimo koordinavimui skirtą sąskaitą Nr. LT204010051004708513, Luminor Bank AS.</w:t>
      </w:r>
    </w:p>
    <w:p w14:paraId="69102C1D" w14:textId="77777777" w:rsidR="00096F35" w:rsidRPr="003A3830" w:rsidRDefault="00096F35" w:rsidP="00096F35">
      <w:pPr>
        <w:numPr>
          <w:ilvl w:val="0"/>
          <w:numId w:val="17"/>
        </w:numPr>
        <w:ind w:left="28" w:firstLine="681"/>
        <w:jc w:val="both"/>
        <w:rPr>
          <w:bCs/>
          <w:szCs w:val="24"/>
        </w:rPr>
      </w:pPr>
      <w:r w:rsidRPr="003A3830">
        <w:rPr>
          <w:bCs/>
          <w:szCs w:val="24"/>
        </w:rPr>
        <w:t>Molėtų rajono savivaldybės administracija vykdytų Strategijos įgyvendinimo koordinatoriaus funkcijas.</w:t>
      </w:r>
    </w:p>
    <w:p w14:paraId="48372B71" w14:textId="06191285" w:rsidR="00096F35" w:rsidRPr="003A3830" w:rsidRDefault="00096F35" w:rsidP="00096F35">
      <w:pPr>
        <w:numPr>
          <w:ilvl w:val="0"/>
          <w:numId w:val="17"/>
        </w:numPr>
        <w:ind w:left="28" w:firstLine="681"/>
        <w:jc w:val="both"/>
        <w:rPr>
          <w:bCs/>
          <w:szCs w:val="24"/>
        </w:rPr>
      </w:pPr>
      <w:r w:rsidRPr="003A3830">
        <w:rPr>
          <w:bCs/>
          <w:szCs w:val="24"/>
        </w:rPr>
        <w:t xml:space="preserve">Papildomas susitarimas įsigalioja nuo jo pasirašymo dienos ir yra neatskiriama 2024 m. liepos 4 d. Susitarimo </w:t>
      </w:r>
      <w:r w:rsidR="001950D4" w:rsidRPr="003A3830">
        <w:rPr>
          <w:bCs/>
          <w:szCs w:val="24"/>
        </w:rPr>
        <w:t xml:space="preserve">Nr. S9-188/6-572/A14-286 </w:t>
      </w:r>
      <w:r w:rsidRPr="003A3830">
        <w:rPr>
          <w:bCs/>
          <w:szCs w:val="24"/>
        </w:rPr>
        <w:t xml:space="preserve">dalis. </w:t>
      </w:r>
    </w:p>
    <w:p w14:paraId="48D549A0" w14:textId="432F35C2" w:rsidR="00096F35" w:rsidRPr="003A3830" w:rsidRDefault="00096F35" w:rsidP="00096F35">
      <w:pPr>
        <w:numPr>
          <w:ilvl w:val="0"/>
          <w:numId w:val="17"/>
        </w:numPr>
        <w:ind w:left="28" w:firstLine="681"/>
        <w:jc w:val="both"/>
        <w:rPr>
          <w:bCs/>
          <w:szCs w:val="24"/>
        </w:rPr>
      </w:pPr>
      <w:r w:rsidRPr="003A3830">
        <w:rPr>
          <w:bCs/>
          <w:szCs w:val="24"/>
        </w:rPr>
        <w:t xml:space="preserve">Visi su šio </w:t>
      </w:r>
      <w:r w:rsidR="001950D4" w:rsidRPr="003A3830">
        <w:rPr>
          <w:bCs/>
          <w:szCs w:val="24"/>
        </w:rPr>
        <w:t>S</w:t>
      </w:r>
      <w:r w:rsidRPr="003A3830">
        <w:rPr>
          <w:bCs/>
          <w:szCs w:val="24"/>
        </w:rPr>
        <w:t>usitarimo įgyvendinimu susiję klausimai sprendžiami bendru susitarimu Partnerių atstovų susitikimuose.</w:t>
      </w:r>
    </w:p>
    <w:p w14:paraId="3B0FCA0F" w14:textId="74BAAECA" w:rsidR="00096F35" w:rsidRPr="003A3830" w:rsidRDefault="00096F35" w:rsidP="00096F35">
      <w:pPr>
        <w:numPr>
          <w:ilvl w:val="0"/>
          <w:numId w:val="17"/>
        </w:numPr>
        <w:ind w:left="28" w:firstLine="681"/>
        <w:jc w:val="both"/>
        <w:rPr>
          <w:bCs/>
          <w:szCs w:val="24"/>
        </w:rPr>
      </w:pPr>
      <w:r w:rsidRPr="003A3830">
        <w:rPr>
          <w:bCs/>
          <w:szCs w:val="24"/>
        </w:rPr>
        <w:t xml:space="preserve"> </w:t>
      </w:r>
      <w:r w:rsidR="001950D4" w:rsidRPr="003A3830">
        <w:rPr>
          <w:bCs/>
          <w:szCs w:val="24"/>
        </w:rPr>
        <w:t>S</w:t>
      </w:r>
      <w:r w:rsidRPr="003A3830">
        <w:rPr>
          <w:bCs/>
          <w:szCs w:val="24"/>
        </w:rPr>
        <w:t>usitarimas sudaromas trimis egzemplioriais, turinčiais vienodą teisinę galią, po vieną kiekvienam Partneriui.</w:t>
      </w:r>
    </w:p>
    <w:p w14:paraId="25E1D9CD" w14:textId="324A0DFF" w:rsidR="00096F35" w:rsidRPr="003A3830" w:rsidRDefault="00096F35" w:rsidP="00096F35">
      <w:pPr>
        <w:numPr>
          <w:ilvl w:val="0"/>
          <w:numId w:val="17"/>
        </w:numPr>
        <w:ind w:left="28" w:firstLine="681"/>
        <w:jc w:val="both"/>
        <w:rPr>
          <w:bCs/>
          <w:szCs w:val="24"/>
        </w:rPr>
      </w:pPr>
      <w:r w:rsidRPr="003A3830">
        <w:rPr>
          <w:bCs/>
          <w:szCs w:val="24"/>
        </w:rPr>
        <w:t xml:space="preserve">Bet koks ginčas, kylantis iš  </w:t>
      </w:r>
      <w:r w:rsidR="001950D4" w:rsidRPr="003A3830">
        <w:rPr>
          <w:bCs/>
          <w:szCs w:val="24"/>
        </w:rPr>
        <w:t>S</w:t>
      </w:r>
      <w:r w:rsidRPr="003A3830">
        <w:rPr>
          <w:bCs/>
          <w:szCs w:val="24"/>
        </w:rPr>
        <w:t>usitarimo ar su juo susijęs, turi būti sprendžiamas tarpusavio derybomis. Nepavykus ginčų išspręsti derybomis, jie sprendžiami Lietuvos Respublikos įstatymų nustatyta tvarka.</w:t>
      </w:r>
    </w:p>
    <w:p w14:paraId="172715BF" w14:textId="77777777" w:rsidR="00096F35" w:rsidRPr="003A3830" w:rsidRDefault="00096F35" w:rsidP="00096F35">
      <w:pPr>
        <w:rPr>
          <w:bCs/>
          <w:szCs w:val="24"/>
        </w:rPr>
      </w:pPr>
    </w:p>
    <w:p w14:paraId="517A0D90" w14:textId="77777777" w:rsidR="00096F35" w:rsidRPr="003A3830" w:rsidRDefault="00096F35" w:rsidP="00096F35">
      <w:pPr>
        <w:rPr>
          <w:b/>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694"/>
        <w:gridCol w:w="2693"/>
        <w:gridCol w:w="1559"/>
      </w:tblGrid>
      <w:tr w:rsidR="00096F35" w:rsidRPr="003A3830" w14:paraId="3892A9A9" w14:textId="77777777" w:rsidTr="00567902">
        <w:tc>
          <w:tcPr>
            <w:tcW w:w="2835" w:type="dxa"/>
            <w:vAlign w:val="center"/>
          </w:tcPr>
          <w:p w14:paraId="52672A99" w14:textId="77777777" w:rsidR="00096F35" w:rsidRPr="00E876BA" w:rsidRDefault="00096F35" w:rsidP="00096F35">
            <w:pPr>
              <w:rPr>
                <w:szCs w:val="24"/>
              </w:rPr>
            </w:pPr>
            <w:r w:rsidRPr="00E876BA">
              <w:rPr>
                <w:szCs w:val="24"/>
              </w:rPr>
              <w:lastRenderedPageBreak/>
              <w:t>Anykščių rajono savivaldybės meras</w:t>
            </w:r>
          </w:p>
        </w:tc>
        <w:tc>
          <w:tcPr>
            <w:tcW w:w="2694" w:type="dxa"/>
            <w:tcBorders>
              <w:bottom w:val="single" w:sz="4" w:space="0" w:color="auto"/>
            </w:tcBorders>
            <w:vAlign w:val="center"/>
          </w:tcPr>
          <w:p w14:paraId="5ADA0EE4" w14:textId="77777777" w:rsidR="00096F35" w:rsidRPr="00E876BA" w:rsidRDefault="00096F35" w:rsidP="00096F35">
            <w:pPr>
              <w:rPr>
                <w:szCs w:val="24"/>
              </w:rPr>
            </w:pPr>
          </w:p>
        </w:tc>
        <w:tc>
          <w:tcPr>
            <w:tcW w:w="2693" w:type="dxa"/>
            <w:vAlign w:val="center"/>
          </w:tcPr>
          <w:p w14:paraId="7A7A1C76" w14:textId="77777777" w:rsidR="00096F35" w:rsidRPr="00E876BA" w:rsidRDefault="00096F35" w:rsidP="00096F35">
            <w:pPr>
              <w:rPr>
                <w:szCs w:val="24"/>
              </w:rPr>
            </w:pPr>
            <w:r w:rsidRPr="00E876BA">
              <w:rPr>
                <w:szCs w:val="24"/>
              </w:rPr>
              <w:t>Kęstutis Tubis</w:t>
            </w:r>
          </w:p>
        </w:tc>
        <w:tc>
          <w:tcPr>
            <w:tcW w:w="1559" w:type="dxa"/>
            <w:tcBorders>
              <w:bottom w:val="single" w:sz="4" w:space="0" w:color="auto"/>
            </w:tcBorders>
            <w:vAlign w:val="center"/>
          </w:tcPr>
          <w:p w14:paraId="39A2E0B1" w14:textId="77777777" w:rsidR="00096F35" w:rsidRPr="00E876BA" w:rsidRDefault="00096F35" w:rsidP="00096F35">
            <w:pPr>
              <w:rPr>
                <w:szCs w:val="24"/>
              </w:rPr>
            </w:pPr>
          </w:p>
        </w:tc>
      </w:tr>
      <w:tr w:rsidR="00096F35" w:rsidRPr="003A3830" w14:paraId="553D2829" w14:textId="77777777" w:rsidTr="00567902">
        <w:tc>
          <w:tcPr>
            <w:tcW w:w="2835" w:type="dxa"/>
            <w:vAlign w:val="center"/>
          </w:tcPr>
          <w:p w14:paraId="6D839D8C" w14:textId="77777777" w:rsidR="00096F35" w:rsidRPr="00E876BA" w:rsidRDefault="00096F35" w:rsidP="00096F35">
            <w:pPr>
              <w:rPr>
                <w:szCs w:val="24"/>
              </w:rPr>
            </w:pPr>
          </w:p>
        </w:tc>
        <w:tc>
          <w:tcPr>
            <w:tcW w:w="2694" w:type="dxa"/>
            <w:tcBorders>
              <w:top w:val="single" w:sz="4" w:space="0" w:color="auto"/>
            </w:tcBorders>
            <w:vAlign w:val="center"/>
          </w:tcPr>
          <w:p w14:paraId="6D3FE5F0" w14:textId="77777777" w:rsidR="00096F35" w:rsidRPr="00E876BA" w:rsidRDefault="00096F35" w:rsidP="00096F35">
            <w:pPr>
              <w:rPr>
                <w:szCs w:val="24"/>
              </w:rPr>
            </w:pPr>
            <w:r w:rsidRPr="00E876BA">
              <w:rPr>
                <w:i/>
                <w:szCs w:val="24"/>
              </w:rPr>
              <w:t>(parašas)</w:t>
            </w:r>
          </w:p>
        </w:tc>
        <w:tc>
          <w:tcPr>
            <w:tcW w:w="2693" w:type="dxa"/>
            <w:vAlign w:val="center"/>
          </w:tcPr>
          <w:p w14:paraId="47651F8C" w14:textId="77777777" w:rsidR="00096F35" w:rsidRPr="00E876BA" w:rsidRDefault="00096F35" w:rsidP="00096F35">
            <w:pPr>
              <w:rPr>
                <w:szCs w:val="24"/>
              </w:rPr>
            </w:pPr>
          </w:p>
        </w:tc>
        <w:tc>
          <w:tcPr>
            <w:tcW w:w="1559" w:type="dxa"/>
            <w:tcBorders>
              <w:top w:val="single" w:sz="4" w:space="0" w:color="auto"/>
            </w:tcBorders>
            <w:vAlign w:val="center"/>
          </w:tcPr>
          <w:p w14:paraId="0D782557" w14:textId="77777777" w:rsidR="00096F35" w:rsidRPr="00E876BA" w:rsidRDefault="00096F35" w:rsidP="00096F35">
            <w:pPr>
              <w:rPr>
                <w:i/>
                <w:szCs w:val="24"/>
              </w:rPr>
            </w:pPr>
            <w:r w:rsidRPr="00E876BA">
              <w:rPr>
                <w:i/>
                <w:szCs w:val="24"/>
              </w:rPr>
              <w:t>(data)</w:t>
            </w:r>
          </w:p>
        </w:tc>
      </w:tr>
      <w:tr w:rsidR="00096F35" w:rsidRPr="003A3830" w14:paraId="65BF4C18" w14:textId="77777777" w:rsidTr="00567902">
        <w:tc>
          <w:tcPr>
            <w:tcW w:w="2835" w:type="dxa"/>
            <w:vAlign w:val="center"/>
          </w:tcPr>
          <w:p w14:paraId="263A9785" w14:textId="77777777" w:rsidR="00096F35" w:rsidRPr="00E876BA" w:rsidRDefault="00096F35" w:rsidP="00096F35">
            <w:pPr>
              <w:rPr>
                <w:szCs w:val="24"/>
              </w:rPr>
            </w:pPr>
          </w:p>
          <w:p w14:paraId="30D38F00" w14:textId="77777777" w:rsidR="00096F35" w:rsidRPr="00E876BA" w:rsidRDefault="00096F35" w:rsidP="00096F35">
            <w:pPr>
              <w:rPr>
                <w:szCs w:val="24"/>
              </w:rPr>
            </w:pPr>
          </w:p>
        </w:tc>
        <w:tc>
          <w:tcPr>
            <w:tcW w:w="2694" w:type="dxa"/>
            <w:vAlign w:val="center"/>
          </w:tcPr>
          <w:p w14:paraId="3F21C9FE" w14:textId="77777777" w:rsidR="00096F35" w:rsidRPr="00E876BA" w:rsidRDefault="00096F35" w:rsidP="00096F35">
            <w:pPr>
              <w:rPr>
                <w:szCs w:val="24"/>
              </w:rPr>
            </w:pPr>
          </w:p>
        </w:tc>
        <w:tc>
          <w:tcPr>
            <w:tcW w:w="2693" w:type="dxa"/>
            <w:vAlign w:val="center"/>
          </w:tcPr>
          <w:p w14:paraId="0E4EEAB2" w14:textId="77777777" w:rsidR="00096F35" w:rsidRPr="00E876BA" w:rsidRDefault="00096F35" w:rsidP="00096F35">
            <w:pPr>
              <w:rPr>
                <w:szCs w:val="24"/>
              </w:rPr>
            </w:pPr>
          </w:p>
        </w:tc>
        <w:tc>
          <w:tcPr>
            <w:tcW w:w="1559" w:type="dxa"/>
            <w:vAlign w:val="center"/>
          </w:tcPr>
          <w:p w14:paraId="048E64D7" w14:textId="77777777" w:rsidR="00096F35" w:rsidRPr="00E876BA" w:rsidRDefault="00096F35" w:rsidP="00096F35">
            <w:pPr>
              <w:rPr>
                <w:szCs w:val="24"/>
              </w:rPr>
            </w:pPr>
          </w:p>
        </w:tc>
      </w:tr>
      <w:tr w:rsidR="00096F35" w:rsidRPr="003A3830" w14:paraId="4916E352" w14:textId="77777777" w:rsidTr="00567902">
        <w:tc>
          <w:tcPr>
            <w:tcW w:w="2835" w:type="dxa"/>
            <w:vAlign w:val="center"/>
          </w:tcPr>
          <w:p w14:paraId="76D71333" w14:textId="77777777" w:rsidR="00096F35" w:rsidRPr="00E876BA" w:rsidRDefault="00096F35" w:rsidP="00096F35">
            <w:pPr>
              <w:rPr>
                <w:szCs w:val="24"/>
              </w:rPr>
            </w:pPr>
            <w:r w:rsidRPr="00E876BA">
              <w:rPr>
                <w:szCs w:val="24"/>
              </w:rPr>
              <w:t>Molėtų rajono savivaldybės meras</w:t>
            </w:r>
          </w:p>
        </w:tc>
        <w:tc>
          <w:tcPr>
            <w:tcW w:w="2694" w:type="dxa"/>
            <w:tcBorders>
              <w:bottom w:val="single" w:sz="4" w:space="0" w:color="auto"/>
            </w:tcBorders>
            <w:vAlign w:val="center"/>
          </w:tcPr>
          <w:p w14:paraId="34088D9B" w14:textId="77777777" w:rsidR="00096F35" w:rsidRPr="00E876BA" w:rsidRDefault="00096F35" w:rsidP="00096F35">
            <w:pPr>
              <w:rPr>
                <w:szCs w:val="24"/>
              </w:rPr>
            </w:pPr>
          </w:p>
        </w:tc>
        <w:tc>
          <w:tcPr>
            <w:tcW w:w="2693" w:type="dxa"/>
            <w:vAlign w:val="center"/>
          </w:tcPr>
          <w:p w14:paraId="472D335F" w14:textId="77777777" w:rsidR="00096F35" w:rsidRPr="00E876BA" w:rsidRDefault="00096F35" w:rsidP="00096F35">
            <w:pPr>
              <w:rPr>
                <w:szCs w:val="24"/>
              </w:rPr>
            </w:pPr>
            <w:r w:rsidRPr="00E876BA">
              <w:rPr>
                <w:szCs w:val="24"/>
              </w:rPr>
              <w:t>Saulius Jauneika</w:t>
            </w:r>
          </w:p>
        </w:tc>
        <w:tc>
          <w:tcPr>
            <w:tcW w:w="1559" w:type="dxa"/>
            <w:tcBorders>
              <w:bottom w:val="single" w:sz="4" w:space="0" w:color="auto"/>
            </w:tcBorders>
            <w:vAlign w:val="center"/>
          </w:tcPr>
          <w:p w14:paraId="2C18A8F7" w14:textId="77777777" w:rsidR="00096F35" w:rsidRPr="00E876BA" w:rsidRDefault="00096F35" w:rsidP="00096F35">
            <w:pPr>
              <w:rPr>
                <w:szCs w:val="24"/>
              </w:rPr>
            </w:pPr>
          </w:p>
        </w:tc>
      </w:tr>
      <w:tr w:rsidR="00096F35" w:rsidRPr="003A3830" w14:paraId="7765DDF9" w14:textId="77777777" w:rsidTr="00567902">
        <w:tc>
          <w:tcPr>
            <w:tcW w:w="2835" w:type="dxa"/>
            <w:vAlign w:val="center"/>
          </w:tcPr>
          <w:p w14:paraId="0E1BA798" w14:textId="77777777" w:rsidR="00096F35" w:rsidRPr="00E876BA" w:rsidRDefault="00096F35" w:rsidP="00096F35">
            <w:pPr>
              <w:rPr>
                <w:szCs w:val="24"/>
              </w:rPr>
            </w:pPr>
          </w:p>
        </w:tc>
        <w:tc>
          <w:tcPr>
            <w:tcW w:w="2694" w:type="dxa"/>
            <w:tcBorders>
              <w:top w:val="single" w:sz="4" w:space="0" w:color="auto"/>
            </w:tcBorders>
            <w:vAlign w:val="center"/>
          </w:tcPr>
          <w:p w14:paraId="55F92DC9" w14:textId="77777777" w:rsidR="00096F35" w:rsidRPr="00E876BA" w:rsidRDefault="00096F35" w:rsidP="00096F35">
            <w:pPr>
              <w:rPr>
                <w:szCs w:val="24"/>
              </w:rPr>
            </w:pPr>
            <w:r w:rsidRPr="00E876BA">
              <w:rPr>
                <w:i/>
                <w:szCs w:val="24"/>
              </w:rPr>
              <w:t>(parašas)</w:t>
            </w:r>
          </w:p>
        </w:tc>
        <w:tc>
          <w:tcPr>
            <w:tcW w:w="2693" w:type="dxa"/>
            <w:vAlign w:val="center"/>
          </w:tcPr>
          <w:p w14:paraId="535E615E" w14:textId="77777777" w:rsidR="00096F35" w:rsidRPr="00E876BA" w:rsidRDefault="00096F35" w:rsidP="00096F35">
            <w:pPr>
              <w:rPr>
                <w:szCs w:val="24"/>
              </w:rPr>
            </w:pPr>
          </w:p>
        </w:tc>
        <w:tc>
          <w:tcPr>
            <w:tcW w:w="1559" w:type="dxa"/>
            <w:tcBorders>
              <w:top w:val="single" w:sz="4" w:space="0" w:color="auto"/>
            </w:tcBorders>
            <w:vAlign w:val="center"/>
          </w:tcPr>
          <w:p w14:paraId="66CA3BD2" w14:textId="77777777" w:rsidR="00096F35" w:rsidRPr="00E876BA" w:rsidRDefault="00096F35" w:rsidP="00096F35">
            <w:pPr>
              <w:rPr>
                <w:szCs w:val="24"/>
              </w:rPr>
            </w:pPr>
            <w:r w:rsidRPr="00E876BA">
              <w:rPr>
                <w:i/>
                <w:szCs w:val="24"/>
              </w:rPr>
              <w:t>(data)</w:t>
            </w:r>
          </w:p>
        </w:tc>
      </w:tr>
      <w:tr w:rsidR="00096F35" w:rsidRPr="003A3830" w14:paraId="44A8874E" w14:textId="77777777" w:rsidTr="00567902">
        <w:tc>
          <w:tcPr>
            <w:tcW w:w="2835" w:type="dxa"/>
            <w:vAlign w:val="center"/>
          </w:tcPr>
          <w:p w14:paraId="1A018EDF" w14:textId="77777777" w:rsidR="00096F35" w:rsidRPr="00E876BA" w:rsidRDefault="00096F35" w:rsidP="00096F35">
            <w:pPr>
              <w:rPr>
                <w:szCs w:val="24"/>
              </w:rPr>
            </w:pPr>
          </w:p>
          <w:p w14:paraId="48D2CCC4" w14:textId="77777777" w:rsidR="00096F35" w:rsidRPr="00E876BA" w:rsidRDefault="00096F35" w:rsidP="00096F35">
            <w:pPr>
              <w:rPr>
                <w:szCs w:val="24"/>
              </w:rPr>
            </w:pPr>
          </w:p>
        </w:tc>
        <w:tc>
          <w:tcPr>
            <w:tcW w:w="2694" w:type="dxa"/>
            <w:vAlign w:val="center"/>
          </w:tcPr>
          <w:p w14:paraId="5A06472E" w14:textId="77777777" w:rsidR="00096F35" w:rsidRPr="00E876BA" w:rsidRDefault="00096F35" w:rsidP="00096F35">
            <w:pPr>
              <w:rPr>
                <w:szCs w:val="24"/>
              </w:rPr>
            </w:pPr>
          </w:p>
        </w:tc>
        <w:tc>
          <w:tcPr>
            <w:tcW w:w="2693" w:type="dxa"/>
            <w:vAlign w:val="center"/>
          </w:tcPr>
          <w:p w14:paraId="3DE59098" w14:textId="77777777" w:rsidR="00096F35" w:rsidRPr="00E876BA" w:rsidRDefault="00096F35" w:rsidP="00096F35">
            <w:pPr>
              <w:rPr>
                <w:szCs w:val="24"/>
              </w:rPr>
            </w:pPr>
          </w:p>
        </w:tc>
        <w:tc>
          <w:tcPr>
            <w:tcW w:w="1559" w:type="dxa"/>
            <w:vAlign w:val="center"/>
          </w:tcPr>
          <w:p w14:paraId="2AE8EBBD" w14:textId="77777777" w:rsidR="00096F35" w:rsidRPr="00E876BA" w:rsidRDefault="00096F35" w:rsidP="00096F35">
            <w:pPr>
              <w:rPr>
                <w:szCs w:val="24"/>
              </w:rPr>
            </w:pPr>
          </w:p>
        </w:tc>
      </w:tr>
      <w:tr w:rsidR="00096F35" w:rsidRPr="003A3830" w14:paraId="2E7877BF" w14:textId="77777777" w:rsidTr="00567902">
        <w:tc>
          <w:tcPr>
            <w:tcW w:w="2835" w:type="dxa"/>
            <w:vAlign w:val="center"/>
          </w:tcPr>
          <w:p w14:paraId="105B866B" w14:textId="77777777" w:rsidR="00096F35" w:rsidRPr="00E876BA" w:rsidRDefault="00096F35" w:rsidP="00096F35">
            <w:pPr>
              <w:rPr>
                <w:szCs w:val="24"/>
              </w:rPr>
            </w:pPr>
            <w:r w:rsidRPr="00E876BA">
              <w:rPr>
                <w:szCs w:val="24"/>
              </w:rPr>
              <w:t>Utenos rajono savivaldybės meras</w:t>
            </w:r>
          </w:p>
        </w:tc>
        <w:tc>
          <w:tcPr>
            <w:tcW w:w="2694" w:type="dxa"/>
            <w:tcBorders>
              <w:bottom w:val="single" w:sz="4" w:space="0" w:color="auto"/>
            </w:tcBorders>
            <w:vAlign w:val="center"/>
          </w:tcPr>
          <w:p w14:paraId="22406A80" w14:textId="77777777" w:rsidR="00096F35" w:rsidRPr="00E876BA" w:rsidRDefault="00096F35" w:rsidP="00096F35">
            <w:pPr>
              <w:rPr>
                <w:szCs w:val="24"/>
              </w:rPr>
            </w:pPr>
          </w:p>
        </w:tc>
        <w:tc>
          <w:tcPr>
            <w:tcW w:w="2693" w:type="dxa"/>
            <w:vAlign w:val="center"/>
          </w:tcPr>
          <w:p w14:paraId="1C4269BF" w14:textId="77777777" w:rsidR="00096F35" w:rsidRPr="00E876BA" w:rsidRDefault="00096F35" w:rsidP="00096F35">
            <w:pPr>
              <w:rPr>
                <w:szCs w:val="24"/>
              </w:rPr>
            </w:pPr>
            <w:r w:rsidRPr="00E876BA">
              <w:rPr>
                <w:szCs w:val="24"/>
              </w:rPr>
              <w:t>Marijus Kaukėnas</w:t>
            </w:r>
          </w:p>
        </w:tc>
        <w:tc>
          <w:tcPr>
            <w:tcW w:w="1559" w:type="dxa"/>
            <w:tcBorders>
              <w:bottom w:val="single" w:sz="4" w:space="0" w:color="auto"/>
            </w:tcBorders>
            <w:vAlign w:val="center"/>
          </w:tcPr>
          <w:p w14:paraId="3ADF9589" w14:textId="77777777" w:rsidR="00096F35" w:rsidRPr="00E876BA" w:rsidRDefault="00096F35" w:rsidP="00096F35">
            <w:pPr>
              <w:rPr>
                <w:szCs w:val="24"/>
              </w:rPr>
            </w:pPr>
          </w:p>
        </w:tc>
      </w:tr>
      <w:tr w:rsidR="00096F35" w:rsidRPr="003A3830" w14:paraId="42F38A25" w14:textId="77777777" w:rsidTr="00567902">
        <w:tc>
          <w:tcPr>
            <w:tcW w:w="2835" w:type="dxa"/>
            <w:vAlign w:val="center"/>
          </w:tcPr>
          <w:p w14:paraId="5E969F18" w14:textId="77777777" w:rsidR="00096F35" w:rsidRPr="00E876BA" w:rsidRDefault="00096F35" w:rsidP="00096F35">
            <w:pPr>
              <w:rPr>
                <w:szCs w:val="24"/>
              </w:rPr>
            </w:pPr>
          </w:p>
        </w:tc>
        <w:tc>
          <w:tcPr>
            <w:tcW w:w="2694" w:type="dxa"/>
            <w:tcBorders>
              <w:top w:val="single" w:sz="4" w:space="0" w:color="auto"/>
            </w:tcBorders>
            <w:vAlign w:val="center"/>
          </w:tcPr>
          <w:p w14:paraId="53624B36" w14:textId="77777777" w:rsidR="00096F35" w:rsidRPr="00E876BA" w:rsidRDefault="00096F35" w:rsidP="00096F35">
            <w:pPr>
              <w:rPr>
                <w:szCs w:val="24"/>
              </w:rPr>
            </w:pPr>
            <w:r w:rsidRPr="00E876BA">
              <w:rPr>
                <w:i/>
                <w:szCs w:val="24"/>
              </w:rPr>
              <w:t>(parašas)</w:t>
            </w:r>
          </w:p>
        </w:tc>
        <w:tc>
          <w:tcPr>
            <w:tcW w:w="2693" w:type="dxa"/>
            <w:vAlign w:val="center"/>
          </w:tcPr>
          <w:p w14:paraId="7CEC3B3E" w14:textId="77777777" w:rsidR="00096F35" w:rsidRPr="00E876BA" w:rsidRDefault="00096F35" w:rsidP="00096F35">
            <w:pPr>
              <w:rPr>
                <w:szCs w:val="24"/>
              </w:rPr>
            </w:pPr>
          </w:p>
        </w:tc>
        <w:tc>
          <w:tcPr>
            <w:tcW w:w="1559" w:type="dxa"/>
            <w:tcBorders>
              <w:top w:val="single" w:sz="4" w:space="0" w:color="auto"/>
            </w:tcBorders>
            <w:vAlign w:val="center"/>
          </w:tcPr>
          <w:p w14:paraId="0DA9B78E" w14:textId="77777777" w:rsidR="00096F35" w:rsidRPr="00E876BA" w:rsidRDefault="00096F35" w:rsidP="00096F35">
            <w:pPr>
              <w:rPr>
                <w:szCs w:val="24"/>
              </w:rPr>
            </w:pPr>
            <w:r w:rsidRPr="00E876BA">
              <w:rPr>
                <w:i/>
                <w:szCs w:val="24"/>
              </w:rPr>
              <w:t>(data)</w:t>
            </w:r>
          </w:p>
        </w:tc>
      </w:tr>
      <w:tr w:rsidR="00096F35" w:rsidRPr="003A3830" w14:paraId="758FB959" w14:textId="77777777" w:rsidTr="00567902">
        <w:tc>
          <w:tcPr>
            <w:tcW w:w="2835" w:type="dxa"/>
            <w:vAlign w:val="center"/>
          </w:tcPr>
          <w:p w14:paraId="140772D4" w14:textId="77777777" w:rsidR="00096F35" w:rsidRPr="00E876BA" w:rsidRDefault="00096F35" w:rsidP="00096F35">
            <w:pPr>
              <w:rPr>
                <w:szCs w:val="24"/>
              </w:rPr>
            </w:pPr>
          </w:p>
          <w:p w14:paraId="7CCCEA21" w14:textId="77777777" w:rsidR="00096F35" w:rsidRPr="00E876BA" w:rsidRDefault="00096F35" w:rsidP="00096F35">
            <w:pPr>
              <w:rPr>
                <w:szCs w:val="24"/>
              </w:rPr>
            </w:pPr>
          </w:p>
        </w:tc>
        <w:tc>
          <w:tcPr>
            <w:tcW w:w="2694" w:type="dxa"/>
            <w:vAlign w:val="center"/>
          </w:tcPr>
          <w:p w14:paraId="5C3F0041" w14:textId="77777777" w:rsidR="00096F35" w:rsidRPr="00E876BA" w:rsidRDefault="00096F35" w:rsidP="00096F35">
            <w:pPr>
              <w:rPr>
                <w:szCs w:val="24"/>
              </w:rPr>
            </w:pPr>
          </w:p>
        </w:tc>
        <w:tc>
          <w:tcPr>
            <w:tcW w:w="2693" w:type="dxa"/>
            <w:vAlign w:val="center"/>
          </w:tcPr>
          <w:p w14:paraId="77F998A6" w14:textId="77777777" w:rsidR="00096F35" w:rsidRPr="00E876BA" w:rsidRDefault="00096F35" w:rsidP="00096F35">
            <w:pPr>
              <w:rPr>
                <w:szCs w:val="24"/>
              </w:rPr>
            </w:pPr>
          </w:p>
        </w:tc>
        <w:tc>
          <w:tcPr>
            <w:tcW w:w="1559" w:type="dxa"/>
            <w:vAlign w:val="center"/>
          </w:tcPr>
          <w:p w14:paraId="3D620CBE" w14:textId="77777777" w:rsidR="00096F35" w:rsidRPr="00E876BA" w:rsidRDefault="00096F35" w:rsidP="00096F35">
            <w:pPr>
              <w:rPr>
                <w:szCs w:val="24"/>
              </w:rPr>
            </w:pPr>
          </w:p>
        </w:tc>
      </w:tr>
    </w:tbl>
    <w:p w14:paraId="25C693DA" w14:textId="77777777" w:rsidR="00096F35" w:rsidRPr="003A3830" w:rsidRDefault="00096F35" w:rsidP="00096F35">
      <w:pPr>
        <w:rPr>
          <w:b/>
          <w:szCs w:val="24"/>
        </w:rPr>
      </w:pPr>
    </w:p>
    <w:p w14:paraId="4E22EA3C" w14:textId="77777777" w:rsidR="00096F35" w:rsidRPr="003A3830" w:rsidRDefault="00096F35" w:rsidP="00096F35">
      <w:pPr>
        <w:rPr>
          <w:b/>
          <w:szCs w:val="24"/>
        </w:rPr>
      </w:pPr>
    </w:p>
    <w:p w14:paraId="76A5089D" w14:textId="77777777" w:rsidR="00096F35" w:rsidRPr="003A3830" w:rsidRDefault="00096F35">
      <w:pPr>
        <w:rPr>
          <w:szCs w:val="24"/>
        </w:rPr>
      </w:pPr>
    </w:p>
    <w:p w14:paraId="59E8E898" w14:textId="77777777" w:rsidR="00096F35" w:rsidRPr="003A3830" w:rsidRDefault="00096F35">
      <w:pPr>
        <w:rPr>
          <w:szCs w:val="24"/>
        </w:rPr>
      </w:pPr>
    </w:p>
    <w:p w14:paraId="63A2FFFD" w14:textId="34486F77" w:rsidR="00096F35" w:rsidRPr="003A3830" w:rsidRDefault="00096F35">
      <w:pPr>
        <w:rPr>
          <w:szCs w:val="24"/>
        </w:rPr>
      </w:pPr>
      <w:r w:rsidRPr="003A3830">
        <w:rPr>
          <w:szCs w:val="24"/>
        </w:rPr>
        <w:br w:type="page"/>
      </w:r>
    </w:p>
    <w:p w14:paraId="64166781" w14:textId="46DC7B53" w:rsidR="00F87499" w:rsidRPr="003A3830" w:rsidRDefault="003A3830" w:rsidP="00F87499">
      <w:pPr>
        <w:shd w:val="clear" w:color="auto" w:fill="FFFFFF"/>
        <w:spacing w:line="240" w:lineRule="atLeast"/>
        <w:jc w:val="center"/>
        <w:rPr>
          <w:rFonts w:eastAsia="Aptos"/>
          <w:b/>
          <w:bCs/>
          <w:kern w:val="1"/>
          <w:szCs w:val="24"/>
          <w:lang w:eastAsia="lt-LT"/>
          <w14:ligatures w14:val="standardContextual"/>
        </w:rPr>
      </w:pPr>
      <w:r w:rsidRPr="00E876BA">
        <w:rPr>
          <w:b/>
          <w:bCs/>
          <w:szCs w:val="24"/>
        </w:rPr>
        <w:lastRenderedPageBreak/>
        <w:t xml:space="preserve">SAVIVALDYBĖS TARYBOS </w:t>
      </w:r>
      <w:r w:rsidR="00F87499" w:rsidRPr="003A3830">
        <w:rPr>
          <w:rFonts w:eastAsia="Aptos"/>
          <w:b/>
          <w:bCs/>
          <w:kern w:val="1"/>
          <w:szCs w:val="24"/>
          <w:lang w:eastAsia="lt-LT"/>
          <w14:ligatures w14:val="standardContextual"/>
        </w:rPr>
        <w:t>SPRENDIMO PROJEKTO</w:t>
      </w:r>
    </w:p>
    <w:p w14:paraId="3BCDFD04" w14:textId="60E52E49" w:rsidR="00156731" w:rsidRPr="003A3830" w:rsidRDefault="003A3830" w:rsidP="00F87499">
      <w:pPr>
        <w:shd w:val="clear" w:color="auto" w:fill="FFFFFF"/>
        <w:spacing w:line="240" w:lineRule="atLeast"/>
        <w:jc w:val="center"/>
        <w:rPr>
          <w:rFonts w:eastAsia="Calibri"/>
          <w:b/>
          <w:bCs/>
          <w:kern w:val="3"/>
          <w:szCs w:val="24"/>
          <w:lang w:eastAsia="zh-CN" w:bidi="hi-IN"/>
        </w:rPr>
      </w:pPr>
      <w:r w:rsidRPr="003A3830">
        <w:rPr>
          <w:rFonts w:eastAsia="Calibri"/>
          <w:b/>
          <w:bCs/>
          <w:kern w:val="3"/>
          <w:szCs w:val="24"/>
          <w:lang w:eastAsia="zh-CN" w:bidi="hi-IN"/>
        </w:rPr>
        <w:t>„</w:t>
      </w:r>
      <w:r w:rsidR="00156731" w:rsidRPr="003A3830">
        <w:rPr>
          <w:rFonts w:eastAsia="Calibri"/>
          <w:b/>
          <w:bCs/>
          <w:kern w:val="3"/>
          <w:szCs w:val="24"/>
          <w:lang w:eastAsia="zh-CN" w:bidi="hi-IN"/>
        </w:rPr>
        <w:t>DĖL PRITARIMO PAPILDOMO SUSITARIMO  PRIE 2024 M. LIEPOS 4 D. SUSITARIMO NR. S9-188/6-572/A14-286 „DĖL 2024</w:t>
      </w:r>
      <w:r w:rsidR="00C747EC">
        <w:rPr>
          <w:rFonts w:eastAsia="Calibri"/>
          <w:b/>
          <w:bCs/>
          <w:kern w:val="3"/>
          <w:szCs w:val="24"/>
          <w:lang w:eastAsia="zh-CN" w:bidi="hi-IN"/>
        </w:rPr>
        <w:t>–</w:t>
      </w:r>
      <w:r w:rsidR="00156731" w:rsidRPr="003A3830">
        <w:rPr>
          <w:rFonts w:eastAsia="Calibri"/>
          <w:b/>
          <w:bCs/>
          <w:kern w:val="3"/>
          <w:szCs w:val="24"/>
          <w:lang w:eastAsia="zh-CN" w:bidi="hi-IN"/>
        </w:rPr>
        <w:t>2029 M. FUNKCINĖS ZONOS STRATEGIJOS ANYKŠČIŲ, MOLĖTŲ IR UTENOS RAJONŲ SAVIVALDYBĖSE ĮGYVENDINIMO“ SUDARYMUI</w:t>
      </w:r>
      <w:r w:rsidRPr="003A3830">
        <w:rPr>
          <w:rFonts w:eastAsia="Calibri"/>
          <w:b/>
          <w:bCs/>
          <w:kern w:val="3"/>
          <w:szCs w:val="24"/>
          <w:lang w:eastAsia="zh-CN" w:bidi="hi-IN"/>
        </w:rPr>
        <w:t>“</w:t>
      </w:r>
    </w:p>
    <w:p w14:paraId="57B9886B" w14:textId="26D7B1D5" w:rsidR="00F87499" w:rsidRPr="003A3830" w:rsidRDefault="00F87499" w:rsidP="00F87499">
      <w:pPr>
        <w:shd w:val="clear" w:color="auto" w:fill="FFFFFF"/>
        <w:spacing w:line="240" w:lineRule="atLeast"/>
        <w:jc w:val="center"/>
        <w:rPr>
          <w:rFonts w:eastAsia="Aptos"/>
          <w:b/>
          <w:bCs/>
          <w:kern w:val="1"/>
          <w:szCs w:val="24"/>
          <w:lang w:eastAsia="lt-LT"/>
          <w14:ligatures w14:val="standardContextual"/>
        </w:rPr>
      </w:pPr>
      <w:r w:rsidRPr="003A3830">
        <w:rPr>
          <w:rFonts w:eastAsia="Aptos"/>
          <w:b/>
          <w:bCs/>
          <w:kern w:val="1"/>
          <w:szCs w:val="24"/>
          <w:lang w:eastAsia="lt-LT"/>
          <w14:ligatures w14:val="standardContextual"/>
        </w:rPr>
        <w:t>AIŠKINAMASIS RAŠTAS</w:t>
      </w:r>
    </w:p>
    <w:p w14:paraId="03B36623" w14:textId="77777777" w:rsidR="00F87499" w:rsidRPr="003A3830" w:rsidRDefault="00F87499" w:rsidP="00F87499">
      <w:pPr>
        <w:shd w:val="clear" w:color="auto" w:fill="FFFFFF"/>
        <w:spacing w:line="240" w:lineRule="atLeast"/>
        <w:jc w:val="center"/>
        <w:rPr>
          <w:rFonts w:eastAsia="Aptos"/>
          <w:b/>
          <w:bCs/>
          <w:kern w:val="1"/>
          <w:szCs w:val="24"/>
          <w:lang w:eastAsia="lt-LT"/>
          <w14:ligatures w14:val="standardContextual"/>
        </w:rPr>
      </w:pPr>
    </w:p>
    <w:p w14:paraId="14620A75" w14:textId="60CE14D8" w:rsidR="00F87499" w:rsidRPr="003A3830" w:rsidRDefault="00F87499" w:rsidP="00F87499">
      <w:pPr>
        <w:numPr>
          <w:ilvl w:val="0"/>
          <w:numId w:val="14"/>
        </w:numPr>
        <w:tabs>
          <w:tab w:val="left" w:pos="851"/>
        </w:tabs>
        <w:spacing w:after="160" w:line="259" w:lineRule="auto"/>
        <w:ind w:left="0" w:firstLine="567"/>
        <w:contextualSpacing/>
        <w:jc w:val="both"/>
        <w:rPr>
          <w:rFonts w:eastAsia="Aptos"/>
          <w:b/>
          <w:szCs w:val="24"/>
          <w14:ligatures w14:val="standardContextual"/>
        </w:rPr>
      </w:pPr>
      <w:r w:rsidRPr="003A3830">
        <w:rPr>
          <w:rFonts w:eastAsia="Aptos"/>
          <w:b/>
          <w:szCs w:val="24"/>
          <w14:ligatures w14:val="standardContextual"/>
        </w:rPr>
        <w:t>Sprendimo projekto tiksla</w:t>
      </w:r>
      <w:r w:rsidR="00CF555E" w:rsidRPr="003A3830">
        <w:rPr>
          <w:rFonts w:eastAsia="Aptos"/>
          <w:b/>
          <w:szCs w:val="24"/>
          <w14:ligatures w14:val="standardContextual"/>
        </w:rPr>
        <w:t>s</w:t>
      </w:r>
      <w:r w:rsidRPr="003A3830">
        <w:rPr>
          <w:rFonts w:eastAsia="Aptos"/>
          <w:b/>
          <w:szCs w:val="24"/>
          <w14:ligatures w14:val="standardContextual"/>
        </w:rPr>
        <w:t xml:space="preserve"> ir uždaviniai:</w:t>
      </w:r>
    </w:p>
    <w:p w14:paraId="31147561" w14:textId="5D02890B" w:rsidR="00096F35" w:rsidRPr="003A3830" w:rsidRDefault="00E433DE" w:rsidP="00096F35">
      <w:pPr>
        <w:tabs>
          <w:tab w:val="left" w:pos="1170"/>
        </w:tabs>
        <w:spacing w:after="160" w:line="259" w:lineRule="auto"/>
        <w:ind w:firstLine="567"/>
        <w:contextualSpacing/>
        <w:jc w:val="both"/>
        <w:rPr>
          <w:rFonts w:eastAsia="Aptos"/>
          <w:bCs/>
          <w:kern w:val="2"/>
          <w:szCs w:val="24"/>
          <w14:ligatures w14:val="standardContextual"/>
        </w:rPr>
      </w:pPr>
      <w:r w:rsidRPr="003A3830">
        <w:rPr>
          <w:rFonts w:eastAsia="Aptos"/>
          <w:bCs/>
          <w:kern w:val="2"/>
          <w:szCs w:val="24"/>
          <w14:ligatures w14:val="standardContextual"/>
        </w:rPr>
        <w:tab/>
      </w:r>
      <w:r w:rsidR="00F87499" w:rsidRPr="003A3830">
        <w:rPr>
          <w:rFonts w:eastAsia="Aptos"/>
          <w:bCs/>
          <w:kern w:val="2"/>
          <w:szCs w:val="24"/>
          <w14:ligatures w14:val="standardContextual"/>
        </w:rPr>
        <w:t xml:space="preserve">Sprendimo projektu siūloma </w:t>
      </w:r>
      <w:r w:rsidR="008976D1" w:rsidRPr="003A3830">
        <w:rPr>
          <w:rFonts w:eastAsia="Aptos"/>
          <w:bCs/>
          <w:kern w:val="2"/>
          <w:szCs w:val="24"/>
          <w14:ligatures w14:val="standardContextual"/>
        </w:rPr>
        <w:t xml:space="preserve">pritarti </w:t>
      </w:r>
      <w:r w:rsidR="00096F35" w:rsidRPr="003A3830">
        <w:rPr>
          <w:rFonts w:eastAsia="Aptos"/>
          <w:bCs/>
          <w:kern w:val="2"/>
          <w:szCs w:val="24"/>
          <w14:ligatures w14:val="standardContextual"/>
        </w:rPr>
        <w:t>P</w:t>
      </w:r>
      <w:r w:rsidR="000E3981" w:rsidRPr="003A3830">
        <w:rPr>
          <w:rFonts w:eastAsia="Aptos"/>
          <w:bCs/>
          <w:kern w:val="2"/>
          <w:szCs w:val="24"/>
          <w14:ligatures w14:val="standardContextual"/>
        </w:rPr>
        <w:t>apildom</w:t>
      </w:r>
      <w:r w:rsidR="00096F35" w:rsidRPr="003A3830">
        <w:rPr>
          <w:rFonts w:eastAsia="Aptos"/>
          <w:bCs/>
          <w:kern w:val="2"/>
          <w:szCs w:val="24"/>
          <w14:ligatures w14:val="standardContextual"/>
        </w:rPr>
        <w:t>o</w:t>
      </w:r>
      <w:r w:rsidR="000E3981" w:rsidRPr="003A3830">
        <w:rPr>
          <w:rFonts w:eastAsia="Aptos"/>
          <w:bCs/>
          <w:kern w:val="2"/>
          <w:szCs w:val="24"/>
          <w14:ligatures w14:val="standardContextual"/>
        </w:rPr>
        <w:t xml:space="preserve"> susitarim</w:t>
      </w:r>
      <w:r w:rsidR="00096F35" w:rsidRPr="003A3830">
        <w:rPr>
          <w:rFonts w:eastAsia="Aptos"/>
          <w:bCs/>
          <w:kern w:val="2"/>
          <w:szCs w:val="24"/>
          <w14:ligatures w14:val="standardContextual"/>
        </w:rPr>
        <w:t xml:space="preserve">o </w:t>
      </w:r>
      <w:r w:rsidR="000E3981" w:rsidRPr="003A3830">
        <w:rPr>
          <w:rFonts w:eastAsia="Aptos"/>
          <w:bCs/>
          <w:kern w:val="2"/>
          <w:szCs w:val="24"/>
          <w14:ligatures w14:val="standardContextual"/>
        </w:rPr>
        <w:t>prie 2024 m. liepos 4 d. susitarimo Nr. S9-188</w:t>
      </w:r>
      <w:r w:rsidR="000B1248" w:rsidRPr="003A3830">
        <w:rPr>
          <w:rFonts w:eastAsia="Aptos"/>
          <w:bCs/>
          <w:kern w:val="2"/>
          <w:szCs w:val="24"/>
          <w14:ligatures w14:val="standardContextual"/>
        </w:rPr>
        <w:t>/6-572/A14-286</w:t>
      </w:r>
      <w:r w:rsidR="000E3981" w:rsidRPr="003A3830">
        <w:rPr>
          <w:rFonts w:eastAsia="Aptos"/>
          <w:bCs/>
          <w:kern w:val="2"/>
          <w:szCs w:val="24"/>
          <w14:ligatures w14:val="standardContextual"/>
        </w:rPr>
        <w:t xml:space="preserve"> „Dėl 2024</w:t>
      </w:r>
      <w:r w:rsidR="00CF555E" w:rsidRPr="003A3830">
        <w:rPr>
          <w:rFonts w:eastAsia="Aptos"/>
          <w:bCs/>
          <w:kern w:val="2"/>
          <w:szCs w:val="24"/>
          <w14:ligatures w14:val="standardContextual"/>
        </w:rPr>
        <w:t>–</w:t>
      </w:r>
      <w:r w:rsidR="000E3981" w:rsidRPr="003A3830">
        <w:rPr>
          <w:rFonts w:eastAsia="Aptos"/>
          <w:bCs/>
          <w:kern w:val="2"/>
          <w:szCs w:val="24"/>
          <w14:ligatures w14:val="standardContextual"/>
        </w:rPr>
        <w:t xml:space="preserve">2029 m. funkcinės zonos strategijos Anykščių, Molėtų ir Utenos rajonų savivaldybėse įgyvendinimo“ </w:t>
      </w:r>
      <w:r w:rsidR="007058F5" w:rsidRPr="003A3830">
        <w:rPr>
          <w:rFonts w:eastAsia="Aptos"/>
          <w:bCs/>
          <w:kern w:val="2"/>
          <w:szCs w:val="24"/>
          <w14:ligatures w14:val="standardContextual"/>
        </w:rPr>
        <w:t>sudarymui</w:t>
      </w:r>
      <w:r w:rsidR="00096F35" w:rsidRPr="003A3830">
        <w:rPr>
          <w:rFonts w:eastAsia="Aptos"/>
          <w:bCs/>
          <w:kern w:val="2"/>
          <w:szCs w:val="24"/>
          <w14:ligatures w14:val="standardContextual"/>
        </w:rPr>
        <w:t xml:space="preserve">. </w:t>
      </w:r>
      <w:r w:rsidR="007058F5" w:rsidRPr="003A3830">
        <w:rPr>
          <w:rFonts w:eastAsia="Aptos"/>
          <w:bCs/>
          <w:kern w:val="2"/>
          <w:szCs w:val="24"/>
          <w14:ligatures w14:val="standardContextual"/>
        </w:rPr>
        <w:t xml:space="preserve"> </w:t>
      </w:r>
    </w:p>
    <w:p w14:paraId="6372FA01" w14:textId="3741CB51" w:rsidR="00CF555E" w:rsidRPr="003A3830" w:rsidRDefault="00CF555E" w:rsidP="00096F35">
      <w:pPr>
        <w:pStyle w:val="Sraopastraipa"/>
        <w:numPr>
          <w:ilvl w:val="0"/>
          <w:numId w:val="14"/>
        </w:numPr>
        <w:tabs>
          <w:tab w:val="left" w:pos="1170"/>
        </w:tabs>
        <w:spacing w:after="160" w:line="259" w:lineRule="auto"/>
        <w:jc w:val="both"/>
        <w:rPr>
          <w:rFonts w:eastAsia="Aptos"/>
          <w:b/>
          <w:szCs w:val="24"/>
          <w14:ligatures w14:val="standardContextual"/>
        </w:rPr>
      </w:pPr>
      <w:r w:rsidRPr="003A3830">
        <w:rPr>
          <w:rFonts w:eastAsia="Aptos"/>
          <w:b/>
          <w:szCs w:val="24"/>
          <w14:ligatures w14:val="standardContextual"/>
        </w:rPr>
        <w:t xml:space="preserve">Siūlomos teisinio reguliavimo nuostatos ir laukiami rezultatai      </w:t>
      </w:r>
      <w:bookmarkStart w:id="10" w:name="_Hlk189134771"/>
    </w:p>
    <w:p w14:paraId="1CB2CAA9" w14:textId="0FC6D087" w:rsidR="00447B82" w:rsidRPr="003A3830" w:rsidRDefault="007E1D8F" w:rsidP="00E433DE">
      <w:pPr>
        <w:tabs>
          <w:tab w:val="left" w:pos="0"/>
        </w:tabs>
        <w:spacing w:after="200"/>
        <w:contextualSpacing/>
        <w:jc w:val="both"/>
        <w:rPr>
          <w:bCs/>
          <w:szCs w:val="24"/>
        </w:rPr>
      </w:pPr>
      <w:r w:rsidRPr="003A3830">
        <w:rPr>
          <w:bCs/>
          <w:szCs w:val="24"/>
        </w:rPr>
        <w:tab/>
        <w:t xml:space="preserve">2024 m. liepos 4 d. sudaryto bendro Utenos rajono, Anykščių rajono ir Molėtų rajono </w:t>
      </w:r>
      <w:r w:rsidR="00096F35" w:rsidRPr="003A3830">
        <w:rPr>
          <w:bCs/>
          <w:szCs w:val="24"/>
        </w:rPr>
        <w:t xml:space="preserve">(toliau </w:t>
      </w:r>
      <w:r w:rsidR="00535DB6">
        <w:rPr>
          <w:bCs/>
          <w:szCs w:val="24"/>
        </w:rPr>
        <w:t>–</w:t>
      </w:r>
      <w:r w:rsidR="00096F35" w:rsidRPr="003A3830">
        <w:rPr>
          <w:bCs/>
          <w:szCs w:val="24"/>
        </w:rPr>
        <w:t xml:space="preserve"> Partneriai) </w:t>
      </w:r>
      <w:r w:rsidRPr="003A3830">
        <w:rPr>
          <w:bCs/>
          <w:szCs w:val="24"/>
        </w:rPr>
        <w:t>savivaldybių susitarimo Nr. S9-188</w:t>
      </w:r>
      <w:r w:rsidR="000B1248" w:rsidRPr="003A3830">
        <w:rPr>
          <w:bCs/>
          <w:szCs w:val="24"/>
        </w:rPr>
        <w:t>/6-572/A14-286</w:t>
      </w:r>
      <w:r w:rsidRPr="003A3830">
        <w:rPr>
          <w:bCs/>
          <w:szCs w:val="24"/>
        </w:rPr>
        <w:t xml:space="preserve"> „Dėl 2024</w:t>
      </w:r>
      <w:r w:rsidR="00C747EC">
        <w:rPr>
          <w:bCs/>
          <w:szCs w:val="24"/>
        </w:rPr>
        <w:t>–</w:t>
      </w:r>
      <w:r w:rsidRPr="003A3830">
        <w:rPr>
          <w:bCs/>
          <w:szCs w:val="24"/>
        </w:rPr>
        <w:t>2029 m. funkcinės zonos strategijos Anykščių, Molėtų ir Utenos rajonų savivaldybėse įgyvendinimo“ (toliau</w:t>
      </w:r>
      <w:r w:rsidR="00096F35" w:rsidRPr="003A3830">
        <w:rPr>
          <w:bCs/>
          <w:szCs w:val="24"/>
        </w:rPr>
        <w:t xml:space="preserve"> </w:t>
      </w:r>
      <w:r w:rsidR="00535DB6">
        <w:rPr>
          <w:bCs/>
          <w:szCs w:val="24"/>
        </w:rPr>
        <w:t>–</w:t>
      </w:r>
      <w:r w:rsidR="00096F35" w:rsidRPr="003A3830">
        <w:rPr>
          <w:bCs/>
          <w:szCs w:val="24"/>
        </w:rPr>
        <w:t xml:space="preserve"> </w:t>
      </w:r>
      <w:r w:rsidRPr="003A3830">
        <w:rPr>
          <w:bCs/>
          <w:szCs w:val="24"/>
        </w:rPr>
        <w:t xml:space="preserve">Susitarimas) 6 punkte nustatyta, kad Funkcinės zonos Anykščių, Molėtų ir Utenos rajonų savivaldybėse </w:t>
      </w:r>
      <w:r w:rsidR="00096F35" w:rsidRPr="003A3830">
        <w:rPr>
          <w:bCs/>
          <w:szCs w:val="24"/>
        </w:rPr>
        <w:t xml:space="preserve">strategijos </w:t>
      </w:r>
      <w:r w:rsidRPr="003A3830">
        <w:rPr>
          <w:bCs/>
          <w:szCs w:val="24"/>
        </w:rPr>
        <w:t>(Ežerų Lietuva)</w:t>
      </w:r>
      <w:r w:rsidR="00096F35" w:rsidRPr="003A3830">
        <w:rPr>
          <w:bCs/>
          <w:szCs w:val="24"/>
        </w:rPr>
        <w:t xml:space="preserve"> (toliau </w:t>
      </w:r>
      <w:r w:rsidR="00C747EC">
        <w:rPr>
          <w:bCs/>
          <w:szCs w:val="24"/>
        </w:rPr>
        <w:t>–</w:t>
      </w:r>
      <w:r w:rsidR="00096F35" w:rsidRPr="003A3830">
        <w:rPr>
          <w:bCs/>
          <w:szCs w:val="24"/>
        </w:rPr>
        <w:t xml:space="preserve"> Strategija)</w:t>
      </w:r>
      <w:r w:rsidRPr="003A3830">
        <w:rPr>
          <w:bCs/>
          <w:szCs w:val="24"/>
        </w:rPr>
        <w:t xml:space="preserve"> įgyvendinimo koordinatoriaus patirtas išlaidas, tiesiogiai susijusias su šio Susitarimo 5 punktu, apmokėti solidariai iš visų Partnerių savivaldybių biudžetų kasmet suderinus atskiru susitarimu.</w:t>
      </w:r>
      <w:r w:rsidR="00096F35" w:rsidRPr="003A3830">
        <w:rPr>
          <w:bCs/>
          <w:szCs w:val="24"/>
        </w:rPr>
        <w:t xml:space="preserve"> Strategijos įgyvendinimo koordinatoriumi yra paskirta Molėtų rajono savivaldybės administracija, kuri yra atsakinga už Strategijos stebėseną bei Strategijos ir Susitarimo pakeitimų koordinavimą, laikantis </w:t>
      </w:r>
      <w:r w:rsidR="00096F35" w:rsidRPr="003A3830">
        <w:rPr>
          <w:szCs w:val="24"/>
          <w:lang w:eastAsia="lt-LT"/>
        </w:rPr>
        <w:t>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w:t>
      </w:r>
      <w:r w:rsidR="007C7A5C" w:rsidRPr="003A3830">
        <w:rPr>
          <w:szCs w:val="24"/>
          <w:lang w:eastAsia="lt-LT"/>
        </w:rPr>
        <w:t>,</w:t>
      </w:r>
      <w:r w:rsidR="00096F35" w:rsidRPr="003A3830">
        <w:rPr>
          <w:bCs/>
          <w:szCs w:val="24"/>
        </w:rPr>
        <w:t xml:space="preserve"> IV-VII skyriuose nustatytų reikalavimų. </w:t>
      </w:r>
    </w:p>
    <w:p w14:paraId="5E7850F0" w14:textId="71455F06" w:rsidR="0028118F" w:rsidRPr="003A3830" w:rsidRDefault="00CF555E" w:rsidP="00E433DE">
      <w:pPr>
        <w:tabs>
          <w:tab w:val="left" w:pos="0"/>
        </w:tabs>
        <w:spacing w:line="259" w:lineRule="auto"/>
        <w:ind w:firstLine="630"/>
        <w:jc w:val="both"/>
        <w:rPr>
          <w:bCs/>
          <w:szCs w:val="24"/>
        </w:rPr>
      </w:pPr>
      <w:r w:rsidRPr="003A3830">
        <w:rPr>
          <w:bCs/>
          <w:szCs w:val="24"/>
        </w:rPr>
        <w:t xml:space="preserve">Anykščių </w:t>
      </w:r>
      <w:r w:rsidR="00E433DE" w:rsidRPr="003A3830">
        <w:rPr>
          <w:bCs/>
          <w:szCs w:val="24"/>
        </w:rPr>
        <w:t xml:space="preserve">rajono savivaldybės vardu sudaromų sutarčių pasirašymo tvarkos aprašo, patvirtinto </w:t>
      </w:r>
      <w:r w:rsidR="00677414" w:rsidRPr="003A3830">
        <w:rPr>
          <w:bCs/>
          <w:szCs w:val="24"/>
        </w:rPr>
        <w:t xml:space="preserve">Anykščių </w:t>
      </w:r>
      <w:r w:rsidR="00E433DE" w:rsidRPr="003A3830">
        <w:rPr>
          <w:bCs/>
          <w:szCs w:val="24"/>
        </w:rPr>
        <w:t xml:space="preserve">rajono savivaldybės tarybos 2020 m. </w:t>
      </w:r>
      <w:r w:rsidR="00677414" w:rsidRPr="003A3830">
        <w:rPr>
          <w:bCs/>
          <w:szCs w:val="24"/>
        </w:rPr>
        <w:t>vasario 27</w:t>
      </w:r>
      <w:r w:rsidR="00E433DE" w:rsidRPr="003A3830">
        <w:rPr>
          <w:bCs/>
          <w:szCs w:val="24"/>
        </w:rPr>
        <w:t xml:space="preserve"> d. sprendimu Nr. </w:t>
      </w:r>
      <w:r w:rsidR="00677414" w:rsidRPr="003A3830">
        <w:rPr>
          <w:bCs/>
          <w:szCs w:val="24"/>
        </w:rPr>
        <w:t>1-</w:t>
      </w:r>
      <w:r w:rsidR="00E433DE" w:rsidRPr="003A3830">
        <w:rPr>
          <w:bCs/>
          <w:szCs w:val="24"/>
        </w:rPr>
        <w:t>TS-</w:t>
      </w:r>
      <w:r w:rsidR="00677414" w:rsidRPr="003A3830">
        <w:rPr>
          <w:bCs/>
          <w:szCs w:val="24"/>
        </w:rPr>
        <w:t xml:space="preserve">41 </w:t>
      </w:r>
      <w:r w:rsidR="00E433DE" w:rsidRPr="003A3830">
        <w:rPr>
          <w:bCs/>
          <w:szCs w:val="24"/>
        </w:rPr>
        <w:t>„</w:t>
      </w:r>
      <w:r w:rsidR="00677414" w:rsidRPr="003A3830">
        <w:rPr>
          <w:bCs/>
          <w:szCs w:val="24"/>
        </w:rPr>
        <w:t>Dėl Anykščių rajono savivaldybės vardu sudaromų sutarčių pasirašymo tvarkos aprašo patvirtinimo</w:t>
      </w:r>
      <w:r w:rsidR="00E433DE" w:rsidRPr="003A3830">
        <w:rPr>
          <w:bCs/>
          <w:szCs w:val="24"/>
        </w:rPr>
        <w:t>“,</w:t>
      </w:r>
      <w:r w:rsidR="00677414" w:rsidRPr="003A3830">
        <w:rPr>
          <w:bCs/>
          <w:szCs w:val="24"/>
        </w:rPr>
        <w:t xml:space="preserve"> 3.1</w:t>
      </w:r>
      <w:r w:rsidR="00C747EC">
        <w:rPr>
          <w:bCs/>
          <w:szCs w:val="24"/>
        </w:rPr>
        <w:t xml:space="preserve"> papunkčiu</w:t>
      </w:r>
      <w:r w:rsidR="00677414" w:rsidRPr="003A3830">
        <w:rPr>
          <w:bCs/>
          <w:szCs w:val="24"/>
        </w:rPr>
        <w:t>, 4</w:t>
      </w:r>
      <w:r w:rsidR="00E433DE" w:rsidRPr="003A3830">
        <w:rPr>
          <w:bCs/>
          <w:szCs w:val="24"/>
        </w:rPr>
        <w:t xml:space="preserve"> </w:t>
      </w:r>
      <w:r w:rsidR="0014336A">
        <w:rPr>
          <w:bCs/>
          <w:szCs w:val="24"/>
        </w:rPr>
        <w:t xml:space="preserve">ir 5 </w:t>
      </w:r>
      <w:r w:rsidR="00E433DE" w:rsidRPr="003A3830">
        <w:rPr>
          <w:bCs/>
          <w:szCs w:val="24"/>
        </w:rPr>
        <w:t>p</w:t>
      </w:r>
      <w:r w:rsidR="00535DB6">
        <w:rPr>
          <w:bCs/>
          <w:szCs w:val="24"/>
        </w:rPr>
        <w:t>unkt</w:t>
      </w:r>
      <w:r w:rsidR="0014336A">
        <w:rPr>
          <w:bCs/>
          <w:szCs w:val="24"/>
        </w:rPr>
        <w:t>ais</w:t>
      </w:r>
      <w:r w:rsidR="00E433DE" w:rsidRPr="003A3830">
        <w:rPr>
          <w:bCs/>
          <w:szCs w:val="24"/>
        </w:rPr>
        <w:t xml:space="preserve">, </w:t>
      </w:r>
      <w:r w:rsidR="00096F35" w:rsidRPr="003A3830">
        <w:rPr>
          <w:bCs/>
          <w:szCs w:val="24"/>
        </w:rPr>
        <w:t>papildomam susitarimui</w:t>
      </w:r>
      <w:r w:rsidR="00E433DE" w:rsidRPr="003A3830">
        <w:rPr>
          <w:bCs/>
          <w:szCs w:val="24"/>
        </w:rPr>
        <w:t xml:space="preserve"> su Molėtų </w:t>
      </w:r>
      <w:r w:rsidR="00677414" w:rsidRPr="003A3830">
        <w:rPr>
          <w:bCs/>
          <w:szCs w:val="24"/>
        </w:rPr>
        <w:t xml:space="preserve">ir Utenos </w:t>
      </w:r>
      <w:r w:rsidR="00E433DE" w:rsidRPr="003A3830">
        <w:rPr>
          <w:bCs/>
          <w:szCs w:val="24"/>
        </w:rPr>
        <w:t>rajono savivaldybėmis sudaryti būtinas išankstinis savivaldybės tarybos pritarimas pagal pateikt</w:t>
      </w:r>
      <w:r w:rsidR="00447B82" w:rsidRPr="003A3830">
        <w:rPr>
          <w:bCs/>
          <w:szCs w:val="24"/>
        </w:rPr>
        <w:t>us</w:t>
      </w:r>
      <w:r w:rsidR="00E433DE" w:rsidRPr="003A3830">
        <w:rPr>
          <w:bCs/>
          <w:szCs w:val="24"/>
        </w:rPr>
        <w:t xml:space="preserve"> sutar</w:t>
      </w:r>
      <w:r w:rsidR="00447B82" w:rsidRPr="003A3830">
        <w:rPr>
          <w:bCs/>
          <w:szCs w:val="24"/>
        </w:rPr>
        <w:t>čių</w:t>
      </w:r>
      <w:r w:rsidR="00E433DE" w:rsidRPr="003A3830">
        <w:rPr>
          <w:bCs/>
          <w:szCs w:val="24"/>
        </w:rPr>
        <w:t xml:space="preserve"> projekt</w:t>
      </w:r>
      <w:r w:rsidR="00447B82" w:rsidRPr="003A3830">
        <w:rPr>
          <w:bCs/>
          <w:szCs w:val="24"/>
        </w:rPr>
        <w:t xml:space="preserve">us. </w:t>
      </w:r>
    </w:p>
    <w:p w14:paraId="02C18706" w14:textId="77777777" w:rsidR="00CF555E" w:rsidRPr="003A3830" w:rsidRDefault="00CF555E" w:rsidP="00E433DE">
      <w:pPr>
        <w:tabs>
          <w:tab w:val="left" w:pos="0"/>
        </w:tabs>
        <w:spacing w:line="259" w:lineRule="auto"/>
        <w:ind w:firstLine="630"/>
        <w:jc w:val="both"/>
        <w:rPr>
          <w:rFonts w:eastAsia="Aptos"/>
          <w:color w:val="000000"/>
          <w:kern w:val="2"/>
          <w:szCs w:val="24"/>
          <w14:ligatures w14:val="standardContextual"/>
        </w:rPr>
      </w:pPr>
    </w:p>
    <w:bookmarkEnd w:id="10"/>
    <w:p w14:paraId="6AD768FB" w14:textId="17A0EBD8" w:rsidR="00CF555E" w:rsidRPr="00E876BA" w:rsidRDefault="00F87499" w:rsidP="00C4279A">
      <w:pPr>
        <w:pStyle w:val="Sraopastraipa"/>
        <w:numPr>
          <w:ilvl w:val="0"/>
          <w:numId w:val="14"/>
        </w:numPr>
        <w:tabs>
          <w:tab w:val="left" w:pos="0"/>
        </w:tabs>
        <w:spacing w:line="259" w:lineRule="auto"/>
        <w:ind w:left="0" w:firstLine="567"/>
        <w:jc w:val="both"/>
        <w:rPr>
          <w:rFonts w:eastAsia="Lucida Sans Unicode"/>
          <w:kern w:val="3"/>
          <w:szCs w:val="24"/>
          <w:lang w:eastAsia="zh-CN" w:bidi="hi-IN"/>
          <w14:ligatures w14:val="standardContextual"/>
        </w:rPr>
      </w:pPr>
      <w:r w:rsidRPr="003A3830">
        <w:rPr>
          <w:rFonts w:eastAsia="Aptos"/>
          <w:b/>
          <w:kern w:val="2"/>
          <w:szCs w:val="24"/>
          <w14:ligatures w14:val="standardContextual"/>
        </w:rPr>
        <w:t>Lėšų poreikis ir šaltiniai</w:t>
      </w:r>
    </w:p>
    <w:p w14:paraId="729C67EB" w14:textId="77777777" w:rsidR="00CF555E" w:rsidRPr="00E876BA" w:rsidRDefault="00CF555E" w:rsidP="00E876BA">
      <w:pPr>
        <w:pStyle w:val="Sraopastraipa"/>
        <w:tabs>
          <w:tab w:val="left" w:pos="0"/>
        </w:tabs>
        <w:spacing w:line="259" w:lineRule="auto"/>
        <w:ind w:left="567"/>
        <w:jc w:val="both"/>
        <w:rPr>
          <w:rFonts w:eastAsia="Lucida Sans Unicode"/>
          <w:kern w:val="3"/>
          <w:szCs w:val="24"/>
          <w:lang w:eastAsia="zh-CN" w:bidi="hi-IN"/>
          <w14:ligatures w14:val="standardContextual"/>
        </w:rPr>
      </w:pPr>
    </w:p>
    <w:p w14:paraId="67DC9F6F" w14:textId="08246085" w:rsidR="00F87499" w:rsidRPr="003A3830" w:rsidRDefault="00CF555E" w:rsidP="00CF555E">
      <w:pPr>
        <w:pStyle w:val="Sraopastraipa"/>
        <w:tabs>
          <w:tab w:val="left" w:pos="0"/>
        </w:tabs>
        <w:spacing w:line="259" w:lineRule="auto"/>
        <w:ind w:left="567"/>
        <w:jc w:val="both"/>
        <w:rPr>
          <w:rFonts w:eastAsia="Aptos"/>
          <w:kern w:val="2"/>
          <w:szCs w:val="24"/>
          <w14:ligatures w14:val="standardContextual"/>
        </w:rPr>
      </w:pPr>
      <w:r w:rsidRPr="003A3830">
        <w:rPr>
          <w:rFonts w:eastAsia="Aptos"/>
          <w:bCs/>
          <w:kern w:val="2"/>
          <w:szCs w:val="24"/>
          <w14:ligatures w14:val="standardContextual"/>
        </w:rPr>
        <w:t xml:space="preserve">Anykščių </w:t>
      </w:r>
      <w:r w:rsidR="00C4279A" w:rsidRPr="003A3830">
        <w:rPr>
          <w:rFonts w:eastAsia="Aptos"/>
          <w:bCs/>
          <w:kern w:val="2"/>
          <w:szCs w:val="24"/>
          <w14:ligatures w14:val="standardContextual"/>
        </w:rPr>
        <w:t>rajono</w:t>
      </w:r>
      <w:r w:rsidR="00C4279A" w:rsidRPr="003A3830">
        <w:rPr>
          <w:rFonts w:eastAsia="Aptos"/>
          <w:b/>
          <w:kern w:val="2"/>
          <w:szCs w:val="24"/>
          <w14:ligatures w14:val="standardContextual"/>
        </w:rPr>
        <w:t xml:space="preserve"> </w:t>
      </w:r>
      <w:r w:rsidR="00F67964" w:rsidRPr="003A3830">
        <w:rPr>
          <w:rFonts w:eastAsia="Aptos"/>
          <w:kern w:val="2"/>
          <w:szCs w:val="24"/>
          <w14:ligatures w14:val="standardContextual"/>
        </w:rPr>
        <w:t>s</w:t>
      </w:r>
      <w:r w:rsidR="000E3981" w:rsidRPr="003A3830">
        <w:rPr>
          <w:rFonts w:eastAsia="Aptos"/>
          <w:kern w:val="2"/>
          <w:szCs w:val="24"/>
          <w14:ligatures w14:val="standardContextual"/>
        </w:rPr>
        <w:t>avivaldybės biudžeto lėšų poreikis 2025 m</w:t>
      </w:r>
      <w:r w:rsidR="00C4279A" w:rsidRPr="003A3830">
        <w:rPr>
          <w:rFonts w:eastAsia="Aptos"/>
          <w:kern w:val="2"/>
          <w:szCs w:val="24"/>
          <w14:ligatures w14:val="standardContextual"/>
        </w:rPr>
        <w:t xml:space="preserve">etams </w:t>
      </w:r>
      <w:r w:rsidRPr="003A3830">
        <w:rPr>
          <w:rFonts w:eastAsia="Aptos"/>
          <w:kern w:val="2"/>
          <w:szCs w:val="24"/>
          <w14:ligatures w14:val="standardContextual"/>
        </w:rPr>
        <w:t xml:space="preserve">– </w:t>
      </w:r>
      <w:r w:rsidR="000E3981" w:rsidRPr="003A3830">
        <w:rPr>
          <w:rFonts w:eastAsia="Aptos"/>
          <w:kern w:val="2"/>
          <w:szCs w:val="24"/>
          <w14:ligatures w14:val="standardContextual"/>
        </w:rPr>
        <w:t>4</w:t>
      </w:r>
      <w:r w:rsidR="0014336A">
        <w:rPr>
          <w:rFonts w:eastAsia="Aptos"/>
          <w:kern w:val="2"/>
          <w:szCs w:val="24"/>
          <w14:ligatures w14:val="standardContextual"/>
        </w:rPr>
        <w:t xml:space="preserve"> </w:t>
      </w:r>
      <w:r w:rsidR="000E3981" w:rsidRPr="003A3830">
        <w:rPr>
          <w:rFonts w:eastAsia="Aptos"/>
          <w:kern w:val="2"/>
          <w:szCs w:val="24"/>
          <w14:ligatures w14:val="standardContextual"/>
        </w:rPr>
        <w:t xml:space="preserve">000,00 Eur. </w:t>
      </w:r>
    </w:p>
    <w:p w14:paraId="1ED26EAB" w14:textId="77777777" w:rsidR="00CF555E" w:rsidRPr="003A3830" w:rsidRDefault="00CF555E" w:rsidP="00E876BA">
      <w:pPr>
        <w:pStyle w:val="Sraopastraipa"/>
        <w:tabs>
          <w:tab w:val="left" w:pos="0"/>
        </w:tabs>
        <w:spacing w:line="259" w:lineRule="auto"/>
        <w:ind w:left="567"/>
        <w:jc w:val="both"/>
        <w:rPr>
          <w:rFonts w:eastAsia="Lucida Sans Unicode"/>
          <w:kern w:val="3"/>
          <w:szCs w:val="24"/>
          <w:lang w:eastAsia="zh-CN" w:bidi="hi-IN"/>
          <w14:ligatures w14:val="standardContextual"/>
        </w:rPr>
      </w:pPr>
    </w:p>
    <w:p w14:paraId="336BF2A3" w14:textId="6739F437" w:rsidR="00CF555E" w:rsidRPr="003A3830" w:rsidRDefault="00CF555E" w:rsidP="00F87499">
      <w:pPr>
        <w:numPr>
          <w:ilvl w:val="0"/>
          <w:numId w:val="14"/>
        </w:numPr>
        <w:tabs>
          <w:tab w:val="left" w:pos="851"/>
          <w:tab w:val="left" w:pos="1134"/>
        </w:tabs>
        <w:spacing w:after="160" w:line="259" w:lineRule="auto"/>
        <w:ind w:left="0" w:firstLine="567"/>
        <w:contextualSpacing/>
        <w:jc w:val="both"/>
        <w:rPr>
          <w:rFonts w:eastAsia="Aptos"/>
          <w:b/>
          <w:bCs/>
          <w:szCs w:val="24"/>
          <w14:ligatures w14:val="standardContextual"/>
        </w:rPr>
      </w:pPr>
      <w:r w:rsidRPr="003A3830">
        <w:rPr>
          <w:rFonts w:eastAsia="Aptos"/>
          <w:b/>
          <w:bCs/>
          <w:szCs w:val="24"/>
          <w14:ligatures w14:val="standardContextual"/>
        </w:rPr>
        <w:t>Numatomo teisinio reguliavimo poveikio vertinimo rezultatai, galimos neigiamos priimto sprendimo pasekmės ir kokių priemonių reikėtų imtis, kad tokių pasekmių būtų išvengta</w:t>
      </w:r>
      <w:r w:rsidRPr="003A3830" w:rsidDel="00CF555E">
        <w:rPr>
          <w:rFonts w:eastAsia="Aptos"/>
          <w:b/>
          <w:bCs/>
          <w:szCs w:val="24"/>
          <w14:ligatures w14:val="standardContextual"/>
        </w:rPr>
        <w:t xml:space="preserve"> </w:t>
      </w:r>
    </w:p>
    <w:p w14:paraId="06A192B5" w14:textId="1B7DCFA1" w:rsidR="00CF555E" w:rsidRPr="00E876BA" w:rsidRDefault="00677414" w:rsidP="00E876BA">
      <w:pPr>
        <w:tabs>
          <w:tab w:val="left" w:pos="0"/>
          <w:tab w:val="left" w:pos="851"/>
        </w:tabs>
        <w:spacing w:after="200" w:line="276" w:lineRule="auto"/>
        <w:ind w:left="567"/>
        <w:contextualSpacing/>
        <w:jc w:val="both"/>
        <w:rPr>
          <w:szCs w:val="24"/>
          <w:lang w:eastAsia="lt-LT"/>
          <w14:ligatures w14:val="standardContextual"/>
        </w:rPr>
      </w:pPr>
      <w:r w:rsidRPr="00E876BA">
        <w:rPr>
          <w:rFonts w:eastAsia="Aptos"/>
          <w:szCs w:val="24"/>
          <w14:ligatures w14:val="standardContextual"/>
        </w:rPr>
        <w:t>Nėra.</w:t>
      </w:r>
    </w:p>
    <w:p w14:paraId="24E86D6F" w14:textId="0E3DBB48" w:rsidR="00CF555E" w:rsidRPr="003A3830" w:rsidRDefault="00CF555E" w:rsidP="00CF555E">
      <w:pPr>
        <w:pStyle w:val="Sraopastraipa"/>
        <w:numPr>
          <w:ilvl w:val="0"/>
          <w:numId w:val="14"/>
        </w:numPr>
        <w:tabs>
          <w:tab w:val="left" w:pos="0"/>
          <w:tab w:val="left" w:pos="851"/>
        </w:tabs>
        <w:spacing w:after="200" w:line="276" w:lineRule="auto"/>
        <w:ind w:left="851"/>
        <w:jc w:val="both"/>
        <w:rPr>
          <w:b/>
          <w:szCs w:val="24"/>
          <w:lang w:eastAsia="lt-LT"/>
          <w14:ligatures w14:val="standardContextual"/>
        </w:rPr>
      </w:pPr>
      <w:r w:rsidRPr="00E876BA">
        <w:rPr>
          <w:b/>
          <w:szCs w:val="24"/>
          <w:lang w:eastAsia="lt-LT"/>
          <w14:ligatures w14:val="standardContextual"/>
        </w:rPr>
        <w:t>Kokius teisės aktus būtina priimti, kokius galiojančius teisės aktus reikia pakeisti ar pripažinti netekusiais galios – kas ir kada juos turėtų priimti</w:t>
      </w:r>
    </w:p>
    <w:p w14:paraId="1FAB19EB" w14:textId="256969BC" w:rsidR="00677414" w:rsidRDefault="00470CF0" w:rsidP="0014336A">
      <w:pPr>
        <w:tabs>
          <w:tab w:val="left" w:pos="0"/>
        </w:tabs>
        <w:spacing w:after="200" w:line="276" w:lineRule="auto"/>
        <w:ind w:firstLine="567"/>
        <w:jc w:val="both"/>
        <w:rPr>
          <w:bCs/>
          <w:szCs w:val="24"/>
          <w:lang w:eastAsia="lt-LT"/>
          <w14:ligatures w14:val="standardContextual"/>
        </w:rPr>
      </w:pPr>
      <w:r w:rsidRPr="003A3830">
        <w:rPr>
          <w:bCs/>
          <w:szCs w:val="24"/>
          <w:lang w:eastAsia="lt-LT"/>
          <w14:ligatures w14:val="standardContextual"/>
        </w:rPr>
        <w:t xml:space="preserve">Keičiamas </w:t>
      </w:r>
      <w:r w:rsidR="00677414" w:rsidRPr="00E876BA">
        <w:rPr>
          <w:bCs/>
          <w:szCs w:val="24"/>
          <w:lang w:eastAsia="lt-LT"/>
          <w14:ligatures w14:val="standardContextual"/>
        </w:rPr>
        <w:t>2024 m. liepos 4 d. susitarim</w:t>
      </w:r>
      <w:r w:rsidRPr="003A3830">
        <w:rPr>
          <w:bCs/>
          <w:szCs w:val="24"/>
          <w:lang w:eastAsia="lt-LT"/>
          <w14:ligatures w14:val="standardContextual"/>
        </w:rPr>
        <w:t>as</w:t>
      </w:r>
      <w:r w:rsidR="00677414" w:rsidRPr="00E876BA">
        <w:rPr>
          <w:bCs/>
          <w:szCs w:val="24"/>
          <w:lang w:eastAsia="lt-LT"/>
          <w14:ligatures w14:val="standardContextual"/>
        </w:rPr>
        <w:t xml:space="preserve"> Nr. S9-188/6-572/A14-286  „Dėl 2024–2029 m. funkcinės zonos strategijos Anykščių, Molėtų ir Utenos rajonų savivaldybėse įgyvendinimo“</w:t>
      </w:r>
      <w:r w:rsidRPr="003A3830">
        <w:rPr>
          <w:bCs/>
          <w:szCs w:val="24"/>
          <w:lang w:eastAsia="lt-LT"/>
          <w14:ligatures w14:val="standardContextual"/>
        </w:rPr>
        <w:t>.</w:t>
      </w:r>
      <w:r w:rsidR="00677414" w:rsidRPr="00E876BA">
        <w:rPr>
          <w:bCs/>
          <w:szCs w:val="24"/>
          <w:lang w:eastAsia="lt-LT"/>
          <w14:ligatures w14:val="standardContextual"/>
        </w:rPr>
        <w:t xml:space="preserve"> </w:t>
      </w:r>
    </w:p>
    <w:p w14:paraId="2E859B07" w14:textId="77777777" w:rsidR="003A3830" w:rsidRDefault="003A3830" w:rsidP="00677414">
      <w:pPr>
        <w:tabs>
          <w:tab w:val="left" w:pos="0"/>
        </w:tabs>
        <w:spacing w:after="200" w:line="276" w:lineRule="auto"/>
        <w:ind w:left="491"/>
        <w:jc w:val="both"/>
        <w:rPr>
          <w:bCs/>
          <w:szCs w:val="24"/>
          <w:lang w:eastAsia="lt-LT"/>
          <w14:ligatures w14:val="standardContextual"/>
        </w:rPr>
      </w:pPr>
    </w:p>
    <w:p w14:paraId="417A43EB" w14:textId="77777777" w:rsidR="003A3830" w:rsidRPr="00E876BA" w:rsidRDefault="003A3830" w:rsidP="00E876BA">
      <w:pPr>
        <w:tabs>
          <w:tab w:val="left" w:pos="0"/>
        </w:tabs>
        <w:spacing w:after="200" w:line="276" w:lineRule="auto"/>
        <w:ind w:left="491"/>
        <w:jc w:val="both"/>
        <w:rPr>
          <w:bCs/>
          <w:szCs w:val="24"/>
          <w:lang w:eastAsia="lt-LT"/>
          <w14:ligatures w14:val="standardContextual"/>
        </w:rPr>
      </w:pPr>
    </w:p>
    <w:p w14:paraId="5AF151C4" w14:textId="67824339" w:rsidR="00CF555E" w:rsidRPr="003A3830" w:rsidRDefault="00CF555E" w:rsidP="00E876BA">
      <w:pPr>
        <w:pStyle w:val="Sraopastraipa"/>
        <w:numPr>
          <w:ilvl w:val="0"/>
          <w:numId w:val="14"/>
        </w:numPr>
        <w:tabs>
          <w:tab w:val="left" w:pos="0"/>
        </w:tabs>
        <w:spacing w:after="200" w:line="276" w:lineRule="auto"/>
        <w:ind w:left="851"/>
        <w:jc w:val="both"/>
        <w:rPr>
          <w:b/>
          <w:szCs w:val="24"/>
          <w:lang w:eastAsia="lt-LT"/>
          <w14:ligatures w14:val="standardContextual"/>
        </w:rPr>
      </w:pPr>
      <w:r w:rsidRPr="003A3830">
        <w:rPr>
          <w:b/>
          <w:szCs w:val="24"/>
          <w:lang w:eastAsia="lt-LT"/>
          <w14:ligatures w14:val="standardContextual"/>
        </w:rPr>
        <w:lastRenderedPageBreak/>
        <w:t>Sprendimo įgyvendinimo terminai – kas, ką ir kada turėtų atlikti</w:t>
      </w:r>
    </w:p>
    <w:p w14:paraId="76DABA92" w14:textId="6BAEAD2A" w:rsidR="00CF555E" w:rsidRPr="00E876BA" w:rsidRDefault="00DC2C3F" w:rsidP="00E876BA">
      <w:pPr>
        <w:tabs>
          <w:tab w:val="left" w:pos="0"/>
          <w:tab w:val="left" w:pos="851"/>
        </w:tabs>
        <w:spacing w:after="200" w:line="276" w:lineRule="auto"/>
        <w:jc w:val="both"/>
        <w:rPr>
          <w:bCs/>
          <w:szCs w:val="24"/>
          <w:lang w:eastAsia="lt-LT"/>
          <w14:ligatures w14:val="standardContextual"/>
        </w:rPr>
      </w:pPr>
      <w:r w:rsidRPr="003A3830">
        <w:rPr>
          <w:bCs/>
          <w:szCs w:val="24"/>
          <w:lang w:eastAsia="lt-LT"/>
          <w14:ligatures w14:val="standardContextual"/>
        </w:rPr>
        <w:t xml:space="preserve">             </w:t>
      </w:r>
      <w:r w:rsidR="00CF555E" w:rsidRPr="00E876BA">
        <w:rPr>
          <w:bCs/>
          <w:szCs w:val="24"/>
          <w:lang w:eastAsia="lt-LT"/>
          <w14:ligatures w14:val="standardContextual"/>
        </w:rPr>
        <w:t xml:space="preserve">Patvirtinti sprendimo projektą 2025 m. </w:t>
      </w:r>
      <w:r w:rsidRPr="00E876BA">
        <w:rPr>
          <w:bCs/>
          <w:szCs w:val="24"/>
          <w:lang w:eastAsia="lt-LT"/>
          <w14:ligatures w14:val="standardContextual"/>
        </w:rPr>
        <w:t>birželio</w:t>
      </w:r>
      <w:r w:rsidR="00CF555E" w:rsidRPr="00E876BA">
        <w:rPr>
          <w:bCs/>
          <w:szCs w:val="24"/>
          <w:lang w:eastAsia="lt-LT"/>
          <w14:ligatures w14:val="standardContextual"/>
        </w:rPr>
        <w:t xml:space="preserve"> mėn. taryboje ir </w:t>
      </w:r>
      <w:r w:rsidR="00470CF0" w:rsidRPr="00E876BA">
        <w:rPr>
          <w:bCs/>
          <w:szCs w:val="24"/>
          <w:lang w:eastAsia="lt-LT"/>
          <w14:ligatures w14:val="standardContextual"/>
        </w:rPr>
        <w:t>pateikti</w:t>
      </w:r>
      <w:r w:rsidR="00CF555E" w:rsidRPr="00E876BA">
        <w:rPr>
          <w:bCs/>
          <w:szCs w:val="24"/>
          <w:lang w:eastAsia="lt-LT"/>
          <w14:ligatures w14:val="standardContextual"/>
        </w:rPr>
        <w:t xml:space="preserve"> dokumentą </w:t>
      </w:r>
      <w:r w:rsidR="00470CF0" w:rsidRPr="00E876BA">
        <w:rPr>
          <w:bCs/>
          <w:szCs w:val="24"/>
          <w:lang w:eastAsia="lt-LT"/>
          <w14:ligatures w14:val="standardContextual"/>
        </w:rPr>
        <w:t xml:space="preserve">pasirašyti Molėtų ir Utenos rajono savivaldybių įgaliotiems asmenims. </w:t>
      </w:r>
    </w:p>
    <w:p w14:paraId="34A9608E" w14:textId="225AC1BE" w:rsidR="00CF555E" w:rsidRPr="00E876BA" w:rsidRDefault="00470CF0" w:rsidP="00E876BA">
      <w:pPr>
        <w:tabs>
          <w:tab w:val="left" w:pos="0"/>
          <w:tab w:val="left" w:pos="851"/>
        </w:tabs>
        <w:spacing w:after="200" w:line="276" w:lineRule="auto"/>
        <w:jc w:val="both"/>
        <w:rPr>
          <w:b/>
          <w:szCs w:val="24"/>
          <w:lang w:eastAsia="lt-LT"/>
          <w14:ligatures w14:val="standardContextual"/>
        </w:rPr>
      </w:pPr>
      <w:r w:rsidRPr="003A3830">
        <w:rPr>
          <w:b/>
          <w:szCs w:val="24"/>
          <w:lang w:eastAsia="lt-LT"/>
          <w14:ligatures w14:val="standardContextual"/>
        </w:rPr>
        <w:t xml:space="preserve">           </w:t>
      </w:r>
      <w:r w:rsidR="00CF555E" w:rsidRPr="00E876BA">
        <w:rPr>
          <w:b/>
          <w:szCs w:val="24"/>
          <w:lang w:eastAsia="lt-LT"/>
          <w14:ligatures w14:val="standardContextual"/>
        </w:rPr>
        <w:t>7. Sprendimo projekto rengimo metu gauti specialistų vertinimai ir išvados</w:t>
      </w:r>
    </w:p>
    <w:p w14:paraId="60E9E95F"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Nėra.</w:t>
      </w:r>
    </w:p>
    <w:p w14:paraId="08AACDC9" w14:textId="011BF9DD" w:rsidR="00CF555E" w:rsidRPr="00E876BA" w:rsidRDefault="00470CF0" w:rsidP="00E876BA">
      <w:pPr>
        <w:tabs>
          <w:tab w:val="left" w:pos="0"/>
          <w:tab w:val="left" w:pos="851"/>
        </w:tabs>
        <w:spacing w:after="200" w:line="276" w:lineRule="auto"/>
        <w:jc w:val="both"/>
        <w:rPr>
          <w:b/>
          <w:szCs w:val="24"/>
          <w:lang w:eastAsia="lt-LT"/>
          <w14:ligatures w14:val="standardContextual"/>
        </w:rPr>
      </w:pPr>
      <w:r w:rsidRPr="003A3830">
        <w:rPr>
          <w:b/>
          <w:szCs w:val="24"/>
          <w:lang w:eastAsia="lt-LT"/>
          <w14:ligatures w14:val="standardContextual"/>
        </w:rPr>
        <w:t xml:space="preserve">           </w:t>
      </w:r>
      <w:r w:rsidR="00CF555E" w:rsidRPr="00E876BA">
        <w:rPr>
          <w:b/>
          <w:szCs w:val="24"/>
          <w:lang w:eastAsia="lt-LT"/>
          <w14:ligatures w14:val="standardContextual"/>
        </w:rPr>
        <w:t>8. Kiti reikalingi pagrindimai, skaičiavimai ir paaiškinimai</w:t>
      </w:r>
    </w:p>
    <w:p w14:paraId="1BA55D8E"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Nėra.</w:t>
      </w:r>
    </w:p>
    <w:p w14:paraId="3202D9A4" w14:textId="2FB16594" w:rsidR="00CF555E" w:rsidRPr="00E876BA" w:rsidRDefault="00470CF0" w:rsidP="00E876BA">
      <w:pPr>
        <w:tabs>
          <w:tab w:val="left" w:pos="0"/>
          <w:tab w:val="left" w:pos="851"/>
        </w:tabs>
        <w:spacing w:after="200" w:line="276" w:lineRule="auto"/>
        <w:jc w:val="both"/>
        <w:rPr>
          <w:b/>
          <w:szCs w:val="24"/>
          <w:lang w:eastAsia="lt-LT"/>
          <w14:ligatures w14:val="standardContextual"/>
        </w:rPr>
      </w:pPr>
      <w:r w:rsidRPr="003A3830">
        <w:rPr>
          <w:b/>
          <w:szCs w:val="24"/>
          <w:lang w:eastAsia="lt-LT"/>
          <w14:ligatures w14:val="standardContextual"/>
        </w:rPr>
        <w:t xml:space="preserve">           </w:t>
      </w:r>
      <w:r w:rsidR="00CF555E" w:rsidRPr="00E876BA">
        <w:rPr>
          <w:b/>
          <w:szCs w:val="24"/>
          <w:lang w:eastAsia="lt-LT"/>
          <w14:ligatures w14:val="standardContextual"/>
        </w:rPr>
        <w:t xml:space="preserve">9. Sprendimo projekto iniciatoriai ir rengėjai, pranešėjas             </w:t>
      </w:r>
    </w:p>
    <w:p w14:paraId="3264463D"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Iniciatorius – Anykščių rajono savivaldybės administracija.</w:t>
      </w:r>
    </w:p>
    <w:p w14:paraId="4BE76DF2"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Rengėja – Investicijų ir projektų valdymo skyriaus vedėja Jolanta Jucevičienė.</w:t>
      </w:r>
    </w:p>
    <w:p w14:paraId="0871CA50"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Pranešėja – Investicijų ir projektų valdymo skyriaus vedėja Jolanta Jucevičienė.</w:t>
      </w:r>
    </w:p>
    <w:p w14:paraId="350817BA" w14:textId="77777777" w:rsidR="00CF555E" w:rsidRPr="00E876BA" w:rsidRDefault="00CF555E" w:rsidP="00E876BA">
      <w:pPr>
        <w:pStyle w:val="Sraopastraipa"/>
        <w:tabs>
          <w:tab w:val="left" w:pos="0"/>
          <w:tab w:val="left" w:pos="851"/>
        </w:tabs>
        <w:spacing w:after="200" w:line="276" w:lineRule="auto"/>
        <w:ind w:left="851"/>
        <w:jc w:val="both"/>
        <w:rPr>
          <w:b/>
          <w:szCs w:val="24"/>
          <w:lang w:eastAsia="lt-LT"/>
          <w14:ligatures w14:val="standardContextual"/>
        </w:rPr>
      </w:pPr>
    </w:p>
    <w:p w14:paraId="03BAF639" w14:textId="77777777" w:rsidR="00CF555E" w:rsidRPr="003A3830" w:rsidRDefault="00CF555E" w:rsidP="00CF555E">
      <w:pPr>
        <w:tabs>
          <w:tab w:val="left" w:pos="0"/>
          <w:tab w:val="left" w:pos="851"/>
        </w:tabs>
        <w:spacing w:after="200" w:line="276" w:lineRule="auto"/>
        <w:ind w:left="567"/>
        <w:contextualSpacing/>
        <w:jc w:val="both"/>
        <w:rPr>
          <w:b/>
          <w:szCs w:val="24"/>
          <w:lang w:eastAsia="lt-LT"/>
          <w14:ligatures w14:val="standardContextual"/>
        </w:rPr>
      </w:pPr>
    </w:p>
    <w:p w14:paraId="6C82245B" w14:textId="263480BD" w:rsidR="00F87499" w:rsidRPr="003A3830" w:rsidRDefault="00F87499" w:rsidP="00E876BA">
      <w:pPr>
        <w:tabs>
          <w:tab w:val="left" w:pos="720"/>
          <w:tab w:val="center" w:pos="4153"/>
          <w:tab w:val="right" w:pos="8306"/>
        </w:tabs>
        <w:ind w:firstLine="454"/>
        <w:jc w:val="both"/>
        <w:rPr>
          <w:rFonts w:eastAsia="Aptos"/>
          <w:kern w:val="2"/>
          <w:szCs w:val="24"/>
          <w:lang w:eastAsia="zh-CN"/>
          <w14:ligatures w14:val="standardContextual"/>
        </w:rPr>
      </w:pPr>
    </w:p>
    <w:sectPr w:rsidR="00F87499" w:rsidRPr="003A3830" w:rsidSect="00677DD5">
      <w:pgSz w:w="11906" w:h="16838"/>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920EF" w14:textId="77777777" w:rsidR="00832156" w:rsidRDefault="00832156">
      <w:pPr>
        <w:rPr>
          <w:lang w:eastAsia="lt-LT"/>
        </w:rPr>
      </w:pPr>
      <w:r>
        <w:rPr>
          <w:lang w:eastAsia="lt-LT"/>
        </w:rPr>
        <w:separator/>
      </w:r>
    </w:p>
  </w:endnote>
  <w:endnote w:type="continuationSeparator" w:id="0">
    <w:p w14:paraId="10F3091C" w14:textId="77777777" w:rsidR="00832156" w:rsidRDefault="00832156">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92F3" w14:textId="77777777" w:rsidR="00CA0DE1" w:rsidRDefault="00CA0DE1">
    <w:pPr>
      <w:tabs>
        <w:tab w:val="center" w:pos="4819"/>
        <w:tab w:val="right" w:pos="9638"/>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2D4C" w14:textId="77777777" w:rsidR="00CA0DE1" w:rsidRDefault="00CA0DE1">
    <w:pPr>
      <w:tabs>
        <w:tab w:val="center" w:pos="4819"/>
        <w:tab w:val="right" w:pos="9638"/>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E104" w14:textId="77777777" w:rsidR="00CA0DE1" w:rsidRDefault="00CA0DE1">
    <w:pPr>
      <w:tabs>
        <w:tab w:val="center" w:pos="4819"/>
        <w:tab w:val="right" w:pos="9638"/>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6E77" w14:textId="77777777" w:rsidR="00832156" w:rsidRDefault="00832156">
      <w:pPr>
        <w:rPr>
          <w:lang w:eastAsia="lt-LT"/>
        </w:rPr>
      </w:pPr>
      <w:r>
        <w:rPr>
          <w:lang w:eastAsia="lt-LT"/>
        </w:rPr>
        <w:separator/>
      </w:r>
    </w:p>
  </w:footnote>
  <w:footnote w:type="continuationSeparator" w:id="0">
    <w:p w14:paraId="316C34D7" w14:textId="77777777" w:rsidR="00832156" w:rsidRDefault="00832156">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D0C39" w14:textId="77777777" w:rsidR="00CA0DE1" w:rsidRDefault="00CA0DE1">
    <w:pPr>
      <w:tabs>
        <w:tab w:val="center" w:pos="4819"/>
        <w:tab w:val="right" w:pos="9638"/>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965906"/>
      <w:docPartObj>
        <w:docPartGallery w:val="Page Numbers (Top of Page)"/>
        <w:docPartUnique/>
      </w:docPartObj>
    </w:sdtPr>
    <w:sdtContent>
      <w:p w14:paraId="59058E8B" w14:textId="77777777" w:rsidR="00677DD5" w:rsidRDefault="00677DD5">
        <w:pPr>
          <w:pStyle w:val="Antrats"/>
          <w:jc w:val="center"/>
        </w:pPr>
        <w:r>
          <w:fldChar w:fldCharType="begin"/>
        </w:r>
        <w:r>
          <w:instrText>PAGE   \* MERGEFORMAT</w:instrText>
        </w:r>
        <w:r>
          <w:fldChar w:fldCharType="separate"/>
        </w:r>
        <w:r>
          <w:rPr>
            <w:noProof/>
          </w:rPr>
          <w:t>2</w:t>
        </w:r>
        <w:r>
          <w:fldChar w:fldCharType="end"/>
        </w:r>
      </w:p>
    </w:sdtContent>
  </w:sdt>
  <w:p w14:paraId="453A4D8D" w14:textId="77777777" w:rsidR="00CA0DE1" w:rsidRDefault="00CA0DE1">
    <w:pPr>
      <w:tabs>
        <w:tab w:val="center" w:pos="4819"/>
        <w:tab w:val="right" w:pos="9638"/>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E7A4" w14:textId="77777777" w:rsidR="00677DD5" w:rsidRDefault="00677DD5">
    <w:pPr>
      <w:pStyle w:val="Antrats"/>
      <w:jc w:val="center"/>
    </w:pPr>
  </w:p>
  <w:p w14:paraId="04566802" w14:textId="77777777" w:rsidR="00CA0DE1" w:rsidRDefault="00CA0DE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5DF2"/>
    <w:multiLevelType w:val="multilevel"/>
    <w:tmpl w:val="459018F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014398"/>
    <w:multiLevelType w:val="hybridMultilevel"/>
    <w:tmpl w:val="C5A4B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E01F7"/>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3" w15:restartNumberingAfterBreak="0">
    <w:nsid w:val="0E3D69E7"/>
    <w:multiLevelType w:val="multilevel"/>
    <w:tmpl w:val="09FC6B3E"/>
    <w:lvl w:ilvl="0">
      <w:start w:val="1"/>
      <w:numFmt w:val="decimal"/>
      <w:lvlText w:val="%1."/>
      <w:lvlJc w:val="left"/>
      <w:pPr>
        <w:ind w:left="1800" w:hanging="360"/>
      </w:pPr>
      <w:rPr>
        <w:rFonts w:hint="default"/>
      </w:rPr>
    </w:lvl>
    <w:lvl w:ilvl="1">
      <w:start w:val="2"/>
      <w:numFmt w:val="decimal"/>
      <w:isLgl/>
      <w:lvlText w:val="%1.%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4" w15:restartNumberingAfterBreak="0">
    <w:nsid w:val="20286100"/>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5" w15:restartNumberingAfterBreak="0">
    <w:nsid w:val="23A11F70"/>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6" w15:restartNumberingAfterBreak="0">
    <w:nsid w:val="2FD95184"/>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31985B3D"/>
    <w:multiLevelType w:val="hybridMultilevel"/>
    <w:tmpl w:val="3052113C"/>
    <w:lvl w:ilvl="0" w:tplc="CEA8A14C">
      <w:start w:val="1"/>
      <w:numFmt w:val="decimal"/>
      <w:lvlText w:val="%1."/>
      <w:lvlJc w:val="left"/>
      <w:pPr>
        <w:ind w:left="1494" w:hanging="360"/>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47FF33B1"/>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9" w15:restartNumberingAfterBreak="0">
    <w:nsid w:val="4AEE5C21"/>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4E642663"/>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1" w15:restartNumberingAfterBreak="0">
    <w:nsid w:val="6401391F"/>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665351F4"/>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3" w15:restartNumberingAfterBreak="0">
    <w:nsid w:val="6AF6298B"/>
    <w:multiLevelType w:val="multilevel"/>
    <w:tmpl w:val="A29000A6"/>
    <w:lvl w:ilvl="0">
      <w:start w:val="1"/>
      <w:numFmt w:val="decimal"/>
      <w:lvlText w:val="%1."/>
      <w:lvlJc w:val="left"/>
      <w:pPr>
        <w:ind w:left="1211" w:hanging="360"/>
      </w:pPr>
      <w:rPr>
        <w:rFonts w:eastAsia="Times New Roman" w:hint="default"/>
        <w:color w:val="auto"/>
      </w:rPr>
    </w:lvl>
    <w:lvl w:ilvl="1">
      <w:start w:val="1"/>
      <w:numFmt w:val="decimal"/>
      <w:isLgl/>
      <w:lvlText w:val="%1.%2."/>
      <w:lvlJc w:val="left"/>
      <w:pPr>
        <w:ind w:left="1154" w:hanging="444"/>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70C7576A"/>
    <w:multiLevelType w:val="hybridMultilevel"/>
    <w:tmpl w:val="9BA80BDA"/>
    <w:lvl w:ilvl="0" w:tplc="2794AFC8">
      <w:start w:val="1"/>
      <w:numFmt w:val="decimal"/>
      <w:lvlText w:val="%1."/>
      <w:lvlJc w:val="left"/>
      <w:pPr>
        <w:ind w:left="1495"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7861115"/>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16" w15:restartNumberingAfterBreak="0">
    <w:nsid w:val="7B7F0780"/>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59457475">
    <w:abstractNumId w:val="13"/>
  </w:num>
  <w:num w:numId="2" w16cid:durableId="1176116589">
    <w:abstractNumId w:val="4"/>
  </w:num>
  <w:num w:numId="3" w16cid:durableId="495727635">
    <w:abstractNumId w:val="15"/>
  </w:num>
  <w:num w:numId="4" w16cid:durableId="477766315">
    <w:abstractNumId w:val="5"/>
  </w:num>
  <w:num w:numId="5" w16cid:durableId="1364475801">
    <w:abstractNumId w:val="3"/>
  </w:num>
  <w:num w:numId="6" w16cid:durableId="295646054">
    <w:abstractNumId w:val="9"/>
  </w:num>
  <w:num w:numId="7" w16cid:durableId="50810856">
    <w:abstractNumId w:val="6"/>
  </w:num>
  <w:num w:numId="8" w16cid:durableId="975991661">
    <w:abstractNumId w:val="16"/>
  </w:num>
  <w:num w:numId="9" w16cid:durableId="594096276">
    <w:abstractNumId w:val="12"/>
  </w:num>
  <w:num w:numId="10" w16cid:durableId="1055932913">
    <w:abstractNumId w:val="1"/>
  </w:num>
  <w:num w:numId="11" w16cid:durableId="1718355149">
    <w:abstractNumId w:val="10"/>
  </w:num>
  <w:num w:numId="12" w16cid:durableId="1425491450">
    <w:abstractNumId w:val="8"/>
  </w:num>
  <w:num w:numId="13" w16cid:durableId="662316177">
    <w:abstractNumId w:val="2"/>
  </w:num>
  <w:num w:numId="14" w16cid:durableId="1126853259">
    <w:abstractNumId w:val="14"/>
  </w:num>
  <w:num w:numId="15" w16cid:durableId="1513955500">
    <w:abstractNumId w:val="0"/>
  </w:num>
  <w:num w:numId="16" w16cid:durableId="1658262284">
    <w:abstractNumId w:val="7"/>
  </w:num>
  <w:num w:numId="17" w16cid:durableId="8581975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04FD5"/>
    <w:rsid w:val="0001320B"/>
    <w:rsid w:val="000153A4"/>
    <w:rsid w:val="00047324"/>
    <w:rsid w:val="00063109"/>
    <w:rsid w:val="0008662E"/>
    <w:rsid w:val="00096F35"/>
    <w:rsid w:val="000B1248"/>
    <w:rsid w:val="000E3981"/>
    <w:rsid w:val="001213AA"/>
    <w:rsid w:val="001355DE"/>
    <w:rsid w:val="0014336A"/>
    <w:rsid w:val="00156731"/>
    <w:rsid w:val="00172BDB"/>
    <w:rsid w:val="00187DB5"/>
    <w:rsid w:val="001950D4"/>
    <w:rsid w:val="001E7F12"/>
    <w:rsid w:val="001F3263"/>
    <w:rsid w:val="001F4E26"/>
    <w:rsid w:val="002259F2"/>
    <w:rsid w:val="0028118F"/>
    <w:rsid w:val="002846A2"/>
    <w:rsid w:val="002D283A"/>
    <w:rsid w:val="00314BAE"/>
    <w:rsid w:val="003642C2"/>
    <w:rsid w:val="00371D4D"/>
    <w:rsid w:val="0038003F"/>
    <w:rsid w:val="0039251B"/>
    <w:rsid w:val="003A3830"/>
    <w:rsid w:val="003D025D"/>
    <w:rsid w:val="0043636B"/>
    <w:rsid w:val="00445985"/>
    <w:rsid w:val="00447B82"/>
    <w:rsid w:val="00463E74"/>
    <w:rsid w:val="00470CF0"/>
    <w:rsid w:val="004855D8"/>
    <w:rsid w:val="004A1838"/>
    <w:rsid w:val="004A23EC"/>
    <w:rsid w:val="004A36FA"/>
    <w:rsid w:val="004C32C7"/>
    <w:rsid w:val="004D3B03"/>
    <w:rsid w:val="004F59C2"/>
    <w:rsid w:val="00507753"/>
    <w:rsid w:val="0052075E"/>
    <w:rsid w:val="00535DB6"/>
    <w:rsid w:val="005B346C"/>
    <w:rsid w:val="005C58CA"/>
    <w:rsid w:val="005C5F87"/>
    <w:rsid w:val="005E728B"/>
    <w:rsid w:val="00600406"/>
    <w:rsid w:val="006312E3"/>
    <w:rsid w:val="00647438"/>
    <w:rsid w:val="006578AB"/>
    <w:rsid w:val="00677414"/>
    <w:rsid w:val="00677DD5"/>
    <w:rsid w:val="006A21C6"/>
    <w:rsid w:val="006B2C16"/>
    <w:rsid w:val="006C5DE3"/>
    <w:rsid w:val="007058F5"/>
    <w:rsid w:val="007858EA"/>
    <w:rsid w:val="007B73D3"/>
    <w:rsid w:val="007C7A5C"/>
    <w:rsid w:val="007D6EB6"/>
    <w:rsid w:val="007E1D5F"/>
    <w:rsid w:val="007E1D8F"/>
    <w:rsid w:val="007F67F5"/>
    <w:rsid w:val="00832156"/>
    <w:rsid w:val="0083618C"/>
    <w:rsid w:val="0086377A"/>
    <w:rsid w:val="008976D1"/>
    <w:rsid w:val="00902626"/>
    <w:rsid w:val="0093065A"/>
    <w:rsid w:val="00942A59"/>
    <w:rsid w:val="00967C51"/>
    <w:rsid w:val="0097180C"/>
    <w:rsid w:val="00980AFD"/>
    <w:rsid w:val="00AC4675"/>
    <w:rsid w:val="00AF428B"/>
    <w:rsid w:val="00B23306"/>
    <w:rsid w:val="00B40F6B"/>
    <w:rsid w:val="00B74143"/>
    <w:rsid w:val="00B8191D"/>
    <w:rsid w:val="00BC1AC1"/>
    <w:rsid w:val="00BE380E"/>
    <w:rsid w:val="00C267C1"/>
    <w:rsid w:val="00C4279A"/>
    <w:rsid w:val="00C53DD6"/>
    <w:rsid w:val="00C6352D"/>
    <w:rsid w:val="00C747EC"/>
    <w:rsid w:val="00CA0DE1"/>
    <w:rsid w:val="00CC40D7"/>
    <w:rsid w:val="00CF2BFE"/>
    <w:rsid w:val="00CF555E"/>
    <w:rsid w:val="00D80B4F"/>
    <w:rsid w:val="00D97E73"/>
    <w:rsid w:val="00DA6E79"/>
    <w:rsid w:val="00DC2C3F"/>
    <w:rsid w:val="00E433DE"/>
    <w:rsid w:val="00E837C1"/>
    <w:rsid w:val="00E876BA"/>
    <w:rsid w:val="00EB7F81"/>
    <w:rsid w:val="00EC7B98"/>
    <w:rsid w:val="00F057E7"/>
    <w:rsid w:val="00F154D3"/>
    <w:rsid w:val="00F50DAB"/>
    <w:rsid w:val="00F514C1"/>
    <w:rsid w:val="00F67964"/>
    <w:rsid w:val="00F87499"/>
    <w:rsid w:val="00FA7EBF"/>
    <w:rsid w:val="00FC63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2FA2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858EA"/>
  </w:style>
  <w:style w:type="paragraph" w:styleId="Antrat1">
    <w:name w:val="heading 1"/>
    <w:basedOn w:val="prastasis"/>
    <w:next w:val="prastasis"/>
    <w:link w:val="Antrat1Diagrama"/>
    <w:rsid w:val="001355D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77DD5"/>
    <w:rPr>
      <w:color w:val="808080"/>
    </w:rPr>
  </w:style>
  <w:style w:type="paragraph" w:styleId="Antrats">
    <w:name w:val="header"/>
    <w:basedOn w:val="prastasis"/>
    <w:link w:val="AntratsDiagrama"/>
    <w:uiPriority w:val="99"/>
    <w:unhideWhenUsed/>
    <w:rsid w:val="00677DD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677DD5"/>
    <w:rPr>
      <w:rFonts w:asciiTheme="minorHAnsi" w:eastAsiaTheme="minorEastAsia" w:hAnsiTheme="minorHAnsi"/>
      <w:sz w:val="22"/>
      <w:szCs w:val="22"/>
      <w:lang w:eastAsia="lt-LT"/>
    </w:rPr>
  </w:style>
  <w:style w:type="paragraph" w:styleId="Sraopastraipa">
    <w:name w:val="List Paragraph"/>
    <w:basedOn w:val="prastasis"/>
    <w:rsid w:val="00EC7B98"/>
    <w:pPr>
      <w:ind w:left="720"/>
      <w:contextualSpacing/>
    </w:pPr>
  </w:style>
  <w:style w:type="character" w:styleId="Komentaronuoroda">
    <w:name w:val="annotation reference"/>
    <w:basedOn w:val="Numatytasispastraiposriftas"/>
    <w:unhideWhenUsed/>
    <w:rsid w:val="00FC63AF"/>
    <w:rPr>
      <w:sz w:val="16"/>
      <w:szCs w:val="16"/>
    </w:rPr>
  </w:style>
  <w:style w:type="paragraph" w:styleId="Komentarotekstas">
    <w:name w:val="annotation text"/>
    <w:basedOn w:val="prastasis"/>
    <w:link w:val="KomentarotekstasDiagrama"/>
    <w:unhideWhenUsed/>
    <w:rsid w:val="00FC63AF"/>
    <w:rPr>
      <w:sz w:val="20"/>
    </w:rPr>
  </w:style>
  <w:style w:type="character" w:customStyle="1" w:styleId="KomentarotekstasDiagrama">
    <w:name w:val="Komentaro tekstas Diagrama"/>
    <w:basedOn w:val="Numatytasispastraiposriftas"/>
    <w:link w:val="Komentarotekstas"/>
    <w:rsid w:val="00FC63AF"/>
    <w:rPr>
      <w:sz w:val="20"/>
    </w:rPr>
  </w:style>
  <w:style w:type="paragraph" w:styleId="Komentarotema">
    <w:name w:val="annotation subject"/>
    <w:basedOn w:val="Komentarotekstas"/>
    <w:next w:val="Komentarotekstas"/>
    <w:link w:val="KomentarotemaDiagrama"/>
    <w:semiHidden/>
    <w:unhideWhenUsed/>
    <w:rsid w:val="00FC63AF"/>
    <w:rPr>
      <w:b/>
      <w:bCs/>
    </w:rPr>
  </w:style>
  <w:style w:type="character" w:customStyle="1" w:styleId="KomentarotemaDiagrama">
    <w:name w:val="Komentaro tema Diagrama"/>
    <w:basedOn w:val="KomentarotekstasDiagrama"/>
    <w:link w:val="Komentarotema"/>
    <w:semiHidden/>
    <w:rsid w:val="00FC63AF"/>
    <w:rPr>
      <w:b/>
      <w:bCs/>
      <w:sz w:val="20"/>
    </w:rPr>
  </w:style>
  <w:style w:type="paragraph" w:styleId="Pataisymai">
    <w:name w:val="Revision"/>
    <w:hidden/>
    <w:semiHidden/>
    <w:rsid w:val="0052075E"/>
  </w:style>
  <w:style w:type="character" w:customStyle="1" w:styleId="Antrat1Diagrama">
    <w:name w:val="Antraštė 1 Diagrama"/>
    <w:basedOn w:val="Numatytasispastraiposriftas"/>
    <w:link w:val="Antrat1"/>
    <w:rsid w:val="001355DE"/>
    <w:rPr>
      <w:rFonts w:asciiTheme="majorHAnsi" w:eastAsiaTheme="majorEastAsia" w:hAnsiTheme="majorHAnsi" w:cstheme="majorBidi"/>
      <w:color w:val="2F5496" w:themeColor="accent1" w:themeShade="BF"/>
      <w:sz w:val="32"/>
      <w:szCs w:val="32"/>
    </w:rPr>
  </w:style>
  <w:style w:type="table" w:styleId="Lentelstinklelis">
    <w:name w:val="Table Grid"/>
    <w:basedOn w:val="prastojilentel"/>
    <w:uiPriority w:val="39"/>
    <w:rsid w:val="0009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6F35"/>
    <w:rPr>
      <w:szCs w:val="24"/>
    </w:rPr>
  </w:style>
  <w:style w:type="paragraph" w:styleId="Antrat">
    <w:name w:val="caption"/>
    <w:basedOn w:val="prastasis"/>
    <w:next w:val="prastasis"/>
    <w:semiHidden/>
    <w:unhideWhenUsed/>
    <w:qFormat/>
    <w:rsid w:val="00F057E7"/>
    <w:pPr>
      <w:jc w:val="center"/>
    </w:pPr>
    <w:rPr>
      <w:b/>
      <w:sz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489324027">
      <w:bodyDiv w:val="1"/>
      <w:marLeft w:val="0"/>
      <w:marRight w:val="0"/>
      <w:marTop w:val="0"/>
      <w:marBottom w:val="0"/>
      <w:divBdr>
        <w:top w:val="none" w:sz="0" w:space="0" w:color="auto"/>
        <w:left w:val="none" w:sz="0" w:space="0" w:color="auto"/>
        <w:bottom w:val="none" w:sz="0" w:space="0" w:color="auto"/>
        <w:right w:val="none" w:sz="0" w:space="0" w:color="auto"/>
      </w:divBdr>
      <w:divsChild>
        <w:div w:id="1156459974">
          <w:marLeft w:val="0"/>
          <w:marRight w:val="0"/>
          <w:marTop w:val="0"/>
          <w:marBottom w:val="0"/>
          <w:divBdr>
            <w:top w:val="none" w:sz="0" w:space="0" w:color="auto"/>
            <w:left w:val="none" w:sz="0" w:space="0" w:color="auto"/>
            <w:bottom w:val="none" w:sz="0" w:space="0" w:color="auto"/>
            <w:right w:val="none" w:sz="0" w:space="0" w:color="auto"/>
          </w:divBdr>
        </w:div>
        <w:div w:id="346753519">
          <w:marLeft w:val="0"/>
          <w:marRight w:val="0"/>
          <w:marTop w:val="0"/>
          <w:marBottom w:val="0"/>
          <w:divBdr>
            <w:top w:val="none" w:sz="0" w:space="0" w:color="auto"/>
            <w:left w:val="none" w:sz="0" w:space="0" w:color="auto"/>
            <w:bottom w:val="none" w:sz="0" w:space="0" w:color="auto"/>
            <w:right w:val="none" w:sz="0" w:space="0" w:color="auto"/>
          </w:divBdr>
        </w:div>
      </w:divsChild>
    </w:div>
    <w:div w:id="585041100">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45282389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0529890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87502-9F08-4953-A1F2-A593FD15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5891</Words>
  <Characters>3358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Ausra Bočkuvienė</dc:creator>
  <cp:lastModifiedBy>An Sav</cp:lastModifiedBy>
  <cp:revision>7</cp:revision>
  <cp:lastPrinted>2024-03-13T06:21:00Z</cp:lastPrinted>
  <dcterms:created xsi:type="dcterms:W3CDTF">2025-06-11T07:05:00Z</dcterms:created>
  <dcterms:modified xsi:type="dcterms:W3CDTF">2025-06-18T11:51:00Z</dcterms:modified>
</cp:coreProperties>
</file>